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Շինանյութ, շինարարական գործիքներ, պարագաներ և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Արմենուհի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Armine.Nersisyan@hven.am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Շինանյութ, շինարարական գործիքներ, պարագաներ և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Շինանյութ, շինարարական գործիքներ, պարագաներ և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Armine.Nersisyan@hven.am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Շինանյութ, շինարարական գործիքներ, պարագաներ և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Բալգարկայի կտրող սկավառակ  (Փ125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Շաղափ (сверло 2-16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 կան հոսանքի  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 կան հոսանքի  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Կծիչ кусачка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30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500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6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2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8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տափակ 10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3,5x2.5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Գլոցուկ (կատանկա) 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 րաթուղթ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լուսատու (60×60 արտաքին)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մատներով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ռետինե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Բալգարկայի կտրող սկավառակ  (Փ125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Բալգարկայի կտրող  քարեր Փ125՝ արտաքին տրամագիծ՝ 125 մմ, նստեցման (ներքին) տրամագիծ՝ 22․23 մմ: Հաստություն՝ տատանվում է  1․0 մմ-ից մինչև 2․5 մմ: Աբրազիվ նյութ՝ Էլեկտրակորունդ: Խտություն՝ A 46 կամ A 60, բազմաշերտ ապակեթելային ցանց, որը կանխում է քարի ցնդումը կամ փշրվելը աշխատանքային բարձր ծանրաբեռնվածության կամ պատահական ծռվելու ժամանակ: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Շաղափ (сверло 2-16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Շաղափ տարբեր տրամագծի 2-16մմ՝ նախատեսված են պողպատի, չժանգոտվող մետաղի , չուգունի, ալյումինի  հորատման համար, գագաթի անկյուն․ 118° (ստանդարտ) կամ 135° (ինքնակենտրոնացվող, որը թույլ է տալիս ծակել առանց մետաղի վրա նախնական կետ անելու):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 կան հոսանքի  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/փոփոխական հոսանքի 4մմ/՝  ГОСТ 9466-75, տրամագիծ (Ø)՝ 4.0 մմ, երկարություն՝ 350 մմ, աշխատանքային հոսանքի ուժգնություն (Ամպերաժ)՝  140A - 180A (ամպեր):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 կան հոսանքի  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/փոփոխական հոսանքի 3մմ /՝ ГОСТ 9466-75, տրամագիծ (Ø) 3.0 մմ, երկարություն՝ 400 մմ, աշխատանքային հոսանքի ուժգնություն (Ամպերաժ)՝  80A - 130A (ամպեր):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բարձր որակի կարծրացված կոփածո պողպատ, շեղբի կարծրություն՝ 48-ից մինչև 57 HRC, սրման անկյուն՝ 30° - 35°, կոթը՝ փայտե կամ ֆայբերգլասե, քաշը՝ 1000 գ - 1400 գ, կոթի երկարությունը՝ 45-60 սմ: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Կծիչ кусачка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Կծիչ  /кусачка/՝ բարձր որակի քրոմ-վանադիումային  կամ քրոմ-նիկելային լեգիրված պողպատ, շեղբի կարծրություն՝ 58-ից մինչև 63 HRC, բռնակները՝ էրգոնոմիկ, երկբաղադրիչ՝ պատված  հարվածակայուն պլաստիկով և հակասահող ռետինե (TPR) ներդիրներով: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բարձր որակի քրոմ-վանադիումային  կամ քրոմ-նիկելային լեգիրված պողպատ՝ հակակոռոզիոն հատուկ մշակմամբ: Շեղբերի և շուրթերի կարծրություն՝ 53-ից մինչև 62 HRC, բռնակները՝ էրգոնոմիկ, երկբաղադրիչ՝ հարվածակայուն պլաստիկ՝ պատված հակասահող ռետինե (TPR) ներդիրներով: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հավաքածու ՝ հարթ, ուղիղ /SL/, խաչաձև (PH - Phillips) ուժեղացված խաչաձև (PZ - Pozidriv), աստղաձև (Torx / T): Բարձր որակի քրոմ-վանադիումային  կամ քրոմ-մոլիբդենային  լեգիրված պողպատ, էրգոնոմիկ բռնակներ, երկբաղադրիչ: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ГОСТ 16214-86, բարձրորակ, էլաստիկ պոլիվինիլքլորիդային (ՊՎՔ / PVC) թաղանթ, հարթ և միատարր սոսնձային պատվածք, առաձգականություն (ձգվածություն)՝  150–200%, Էլեկտրական դիմացկունություն (ծակման լարում)՝   դիմանում է մինչև 5000 - 6000 Վոլտ: Hans Muller electric ապրանքանիշի Vini Tape  3-M օրիգինալ մեկուսիչ ժապավեն, պահանջվող  չափեր՝  լայնություն -19 մմ, հաստություն - 13 մմ, երկարություն - 10 յարդ։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 մ՝ երկարություն՝ 3 մետր, լայնություն է՝ 16 մմ (կամ 13 մմ): Նյութ՝ բարձրորակ, առաձգական գործիքային պողպատ: Չափման սանդղակ՝ միլիմետրային և սանտիմետրային բաժանումներով: Կորպուսը՝ պլաստիկ, ունի վերին կամ կողային մեխանիկական կոճակ՝ ֆիքսատոր: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30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30 մ՝ երկարություն՝ 30 մետր, լայնություն՝ 10-13 մմ : Նյութ՝ բարձրորակ, առաձգական գործիքային պողպատ կամ ֆայբերգլասե ժապավեն:  Չափման սանդղակ՝ միլիմետրային և սանտիմետրային բաժանումներով: Կորպուսը՝ պլաստիկ, ունի վերին կամ կողային մեխանիկական կոճակ՝ ֆիքսատոր, հետդարձի մեխանիզմ՝ ծալվող ձեռքի բռնակով (լծակով):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 երկարություն՝ 5 մետր, լայնություն՝ 19-25 մմ: Նյութ՝ բարձրորակ, առաձգական գործիքային պողպատ, չափման սանդղակ՝ միլիմետրային և սանտիմետրային բաժանումներով, կորպուսը՝ պլաստիկ, ունի վերին կամ կողային մեխանիկական կոճակ՝ ֆիքսատոր: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500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500 գ՝ ГОСТ 2310-77, քաշ (առանց կոթի)՝ 500 գրամ, նյութը՝ բարձր որակի, կոփածո գործիքային պողպատ, կոթը՝ փայտե կամ ֆայբերգլասե, երկարություն՝ 300 մմ-ից մինչև 320 մմ: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սպիտակ՝ հիմք՝ ակրիլային համապոլիմերների ջրային դիսպերսիա (ակրիլային ջրաէմուլսիա)՝ լատեքսային հավելումներով: Պիգմենտ՝ տիտանի դիօքսիդ (Titanium dioxide / TiO2), չի դեղնում ժամանակի ընթացքում և կայուն է ուլտրամանուշակագույն  ճառագայթների նկատմամբ: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6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6 սմ ` մազիկների տեսակ՝ բնական խոզանակ (խոզի մազ), սինթետիկ (նեյլոն/պոլիեսթեր) կամ խառը: Մազիկների երկարություն՝ սովորաբար 60-70 մմ (ապահովում է ներկի լավ կլանում և հավասարաչափ բաշխում): Բռնակի նյութ՝ բնական փայտ (հղկված) կամ հարվածակայուն պլաստիկ: Ամրակապ (պատյան)՝ ցինկապատ կամ չժանգոտվող պողպատ (կանխում է մազերի թափվելը): Նշանակություն՝ յուղաներկեր, էմալներ, լաքեր, կրային և ջրային հիմքով: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2 սմ /կլոր գլխիկով/` գլխիկի տրամագիծ՝ 20 մմ (2 սմ): Մազիկների տեսակ՝ բնական խոզանակ (խոզի մազ), սինթետիկ (նեյլոն/պոլիեսթեր) կամ խառը: Մազիկների երկարություն՝ սովորաբար 50-60 մմ (ապահովում է ներկի լավ կլանում և հավասարաչափ բաշխում): Բռնակի նյութ՝ բնական փայտ (հղկված) կամ հարվածակայուն պլաստիկ: Ամրակապ (պատյան)՝ ցինկապատ կամ չժանգոտվող պողպատ (կանխում է մազերի թափվելը):Նշանակություն՝ յուղաներկեր, էմալներ, լաքեր, կրային և ջրային հիմքով: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8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8 սմ /կլոր գլխիկով/` գլխիկի տրամագիծ՝ 80 մմ (8 սմ):Մազիկների տեսակ՝ բնական խոզանակ (խոզի մազ), սինթետիկ (նեյլոն/պոլիեսթեր) կամ խառը: Մազիկների երկարություն՝ սովորաբար 60-70 մմ (ապահովում է ներկի լավ կլանում և հավասարաչափ բաշխում): Բռնակի նյութ՝ բնական փայտ (հղկված) կամ հարվածակայուն պլաստիկ:Ամրակապ (պատյան)՝ ցինկապատ կամ չժանգոտվող պողպատ (կանխում է մազերի թափվելը): Նշանակություն՝ յուղաներկեր, էմալներ, լաքեր, կրային և ջրային հիմքով: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տափակ 10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Վրձին տափակ 10 սմ	39221460	Ներկելու վրձին  /տափակ գլխիկով/` գլխիկի երկարությունը՝ 10-15 սմ: Մազիկների տեսակ՝ բնական խոզանակ (խոզի մազ), սինթետիկ (նեյլոն/պոլիեսթեր) կամ խառը:Մազիկների երկարություն՝ սովորաբար 60-70 մմ (ապահովում է ներկի լավ կլանում և հավասարաչափ բաշխում): Բռնակի նյութ՝ բնական փայտ (հղկված) կամ հարվածակայուն պլաստիկ: Ամրակապ (պատյան)՝ ցինկապատ կամ չժանգոտվող պողպատ (կանխում է մազերի թափվելը):Նշանակություն՝ յուղաներկեր, էմալներ, լաքեր, կրային և ջրային հիմքով: 
Ապրանքի տեղափոխումն ու
բեռնաթափումն իրականացնում է Վաճառողը;
Ապրանքները լինեն չօգտագործված, նոր և որակյալ։	հատ	15	16 500	ք.Երևան,
Զ.Անդրանիկի 1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Լվացած կարիերի ավազ, միջին՝ 2․0 – 2․5 մմ, խտություն՝  մոտ 1300-1500 կգ/մ³, խոնավություն՝ ոչ ավել, քան 5%: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սեղմման ամրությունը՝ M400 կամ  M500, բաղադրությունը՝ Դ0 (կամ ПЦ I), խտություն՝ մոտ 1100-1300 կգ/մ³, չորացման ժամկետ՝ սկզբնական կոշտացումն սկսվում է ջրի հետ խառնելուց 45-60 րոպե անց, իսկ վերջնական ամրացումը տևում է 28 օր: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 Կարմիր Շեմի՝  շինարարական ներքին մակերեսների՝ պատերի և առաստաղների համար, չորացման ժամանակը՝ 20°C ջերմաստիճանի պայմաններում փոշուց չորանում է 1–2 ժամում, ծախսը՝ 1 լիտրով հնարավոր է ներկել մոտ 11–12 մ² տարածք (մեկ շերտով):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դյուբել 6x40՝ դյուբելի չափսերը՝ 6 x 40 մմ (տրամագիծ x երկարություն), պտուտակի  չափսերը՝ սովորաբար 3.8-4.0 մմ տրամագիծ և 45 մմ երկարություն: Դյուբելի նյութ՝ պոլիպրոպիլեն, նեյլոն կամ պոլիէթիլեն: Պտուտակի նյութ՝ ցինկապատ պողպատ (պաշտպանված է ժանգոտումից):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3,5x2.5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3.5x2.5՝ չափսերը՝ 3.5 x 25 մմ (հաստություն x երկարություն): Նյութ՝ ածխածնային պողպատ, ծածկույթ՝ ֆոսֆատացված կամ օքսիդացված պտուտակահանի գլխիկի տեսակ (Շլից)՝ PH2 (Philips №2) – ստանդարտ, խաչաձև գլխիկ գլխիկի ձևը՝ գաղտնի՝ պտտելիս ամբողջությամբ մտնում է գիպսակարտոնի մեջ: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Գլոցուկ (կատանկա) 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Գլոցուկ՝ տրամագիծ՝ 8 մմ և 10 մմ: Մետաղի տեսակ՝ սովորական որակի ածխածնային պողպատ (ըստ ԳՕՍՏ 30136-95 ստանդարտի): Ծածկույթ՝  սովորական (սև մետաղ):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 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Գիպսաստվարաթուղթ՝ ստանդարտ, ջրակայուն, հրակայուն, չափսեր՝  լայնությունը՝ 1.2 մետր (1200 մմ) է,  երկարությունը՝ 2.5 մետր (2500 մմ) կամ 3 մետր (3000 մմ) , հաստություն՝ 9.5-10 մմ։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լուսատու (60×60 արտաքին)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LED 55 վտ 220 վ 60x60 LD- ARG40W60-NB ARGO 5500lm IP44 4000K GTV/355456՝ հզորություն՝ 55 վտ (55W), լուսային հոսք (պայծառություն)՝ 5500 Լյումեն (5500 lm), գունային ջերմաստիճան՝ 4000K (չեզոք սպիտակ լույս, աշխատանքային լարում՝ AC 220-240Վ (50/60 Հց), լուսավորման անկյուն՝ 140°, արտաքին չափսեր՝ 595 x 595 մմ ,հաստություն՝ 26 մմ, գունահաղորդման ինդեքս (CRI)՝ Ra ≥ 80: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մատներով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մատներով ամառային (5 մատանի)՝ բամբակյա խիտ գործվածքով, ափի միջնամասը և մատները ներծծված պոլիմերային անջրաթափանց հատուկ նյութով: Շինարարական և մոնտաժային աշխատանքնրում կիրառվող գործիքների հարմարավետ շահագործման հնարավորությամբ, քաշը՝ առնվազն 50գրամ։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ռետինե՝ նախատեսված  տնտեսական աշխատանքների համար: 
Չափս՝ S,M,L, քաշը՝ առնվազն 50գրամ։
Ապրանքի տեղափոխումն ու
բեռնաթափումն իրականացնում է Վաճառողը։
Ապրանքները լինեն չօգտագործված, նոր և որակյալ։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Գործարանայի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Գործարանայի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Գործարանայի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Բալգարկայի կտրող սկավառակ  (Փ125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Շաղափ (сверло 2-16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 կան հոսանքի  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 կան հոսանքի  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Կծիչ кусачка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30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500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6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8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տափակ 10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3,5x2.5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Գլոցուկ (կատանկա) 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 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լուսատու (60×60 արտաքին)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մատներով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