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NUACA-EAAPDzB-26/13</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(210x297 мм без отступов), бумага без печати, класса А, предназначенная для лазерной, струйной и копировальной печати (в том числе двусторонней и цветной), без волокон, полученная механическим способом, плотность 80-82 г/м2, белизна не менее 168 % по системе CIE, толщина 109 мкм +/-4%, непрозрачность не менее 92%, яркость не менее 100%: с заводской упаковкой, 500 листов в каждой коробке- 2,5 кг. обязательное условие: товар должен быть неиспользованным. транспортировка товара автотранспортом, обработка рабочей силой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