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(Ֆրանկոֆոնիա)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(Ֆրանկոֆոնիա)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(Ֆրանկոֆոնիա)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(Ֆրանկոֆոնիա)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367.47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4.8136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420.13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