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հատակածածկույթի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հատակածածկույթի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հատակածածկույթի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հատակածածկույթի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հատակ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ՍԱԲԿ-ԷԱՃԱՊՁԲ-26/51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հատակ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"Ինքնահարթեցվող երկկոմպոնենտ էպօքսիդային համակարգ բարձր կարգի, առանց լուծիչի: 
Կպչունության ուժը՝ ոչ պակաս, քան 2.5Ն/մմ²,
Ամրությունը՝ ըստ Շոռի՝ առնվազն 80 պայմանական միավոր, 
Հարվածակայունությունը՝ IR4
կոմպոնենտների խառնումից հետո խառնուրդի կենսունակությունը 20 աստիճան Ցելսիուս ջերմաստիճանի պայմաններում՝ առնվազն 30 րոպե, 
օգտագործման ջերմաստիճանի միջակայքը՝ առնվազն -10-ից +60 աստիճան Ցելսիուս,
ծածկույթի թույլատրելի հաստության նվազագույն բարձրությունը՝ ոչ ավել, քան 1.5մմ, 
լցնովի ծածկույթի հաստության՝ ոչ պակաս քան 1 մմ,
1մմ հաստության դեպքում մոտավոր ծախսը՝ ոչ ավել, քան 1.6 կգ/մմ², 
Փաթեթավորումը՝ մինչև 27կգ տարրաներով:
 Հատակի ծածկույթի իրականացման աշխատանքները իր մեջ ներառում են կառույցում առկա բազալտե մակերեսի հղկում /շիլիֆովկա/, նախաներկ /գրունտովկա/, զամասկա և նոր վերջնական ծածկույթ։ Բոլոր աշխատանքները իրականացվում են մատակարարի կողմից։ Երաշխիք առնվազն 1 տարի։ Գույնը ըստ պատվիրատուի պահանջի։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