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431" w:rsidRDefault="00F57431" w:rsidP="00997EA7">
      <w:pPr>
        <w:rPr>
          <w:lang w:val="hy-AM"/>
        </w:rPr>
      </w:pPr>
    </w:p>
    <w:p w:rsidR="00897F66" w:rsidRDefault="00897F66" w:rsidP="00997EA7">
      <w:pPr>
        <w:rPr>
          <w:lang w:val="hy-AM"/>
        </w:rPr>
      </w:pPr>
    </w:p>
    <w:p w:rsidR="00897F66" w:rsidRDefault="00897F66" w:rsidP="00997EA7">
      <w:pPr>
        <w:rPr>
          <w:rFonts w:ascii="GHEA Grapalat" w:hAnsi="GHEA Grapalat"/>
          <w:b/>
          <w:color w:val="000000"/>
          <w:sz w:val="22"/>
          <w:szCs w:val="22"/>
        </w:rPr>
      </w:pPr>
      <w:r>
        <w:rPr>
          <w:rFonts w:ascii="GHEA Grapalat" w:hAnsi="GHEA Grapalat"/>
          <w:b/>
          <w:color w:val="000000"/>
          <w:sz w:val="22"/>
          <w:szCs w:val="22"/>
        </w:rPr>
        <w:t xml:space="preserve">                                                    </w:t>
      </w:r>
      <w:r w:rsidRPr="00E94E46">
        <w:rPr>
          <w:rFonts w:ascii="GHEA Grapalat" w:hAnsi="GHEA Grapalat"/>
          <w:b/>
          <w:color w:val="000000"/>
          <w:sz w:val="22"/>
          <w:szCs w:val="22"/>
        </w:rPr>
        <w:t>ՏԵԽՆԻԿԱԿԱՆ ԲՆՈՒԹԱԳԻՐ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7586"/>
      </w:tblGrid>
      <w:tr w:rsidR="008F1B23" w:rsidTr="008712E2">
        <w:tc>
          <w:tcPr>
            <w:tcW w:w="988" w:type="dxa"/>
          </w:tcPr>
          <w:p w:rsidR="008F1B23" w:rsidRPr="008712E2" w:rsidRDefault="008712E2" w:rsidP="00997EA7">
            <w:r>
              <w:t>1</w:t>
            </w:r>
          </w:p>
        </w:tc>
        <w:tc>
          <w:tcPr>
            <w:tcW w:w="1842" w:type="dxa"/>
          </w:tcPr>
          <w:p w:rsidR="008F1B23" w:rsidRDefault="008712E2" w:rsidP="00997EA7">
            <w:pPr>
              <w:rPr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Վթարային</w:t>
            </w:r>
            <w:r w:rsidRPr="006D37D6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գեներատոր</w:t>
            </w:r>
          </w:p>
        </w:tc>
        <w:tc>
          <w:tcPr>
            <w:tcW w:w="7586" w:type="dxa"/>
          </w:tcPr>
          <w:p w:rsidR="008F1B23" w:rsidRPr="008F1B23" w:rsidRDefault="008F1B23" w:rsidP="008F1B23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Շարժիչ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Աշխատանքային հզորությունը 88կՎԱ/70կՎտ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Աշխատանքային ծավալ, ոչ ավել քան (L)  4,5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Հովացման համակարգ՝ ջրային/անտիֆրիզ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Արտանետման ստանդարտ ISO8178-54C1 /EAPP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 xml:space="preserve">Ֆիզիկական չափերը մոտավոր (Երկարություն x լայնություն x բարձրություն) (mm)  </w:t>
            </w:r>
            <w:r w:rsidRPr="008F1B23">
              <w:rPr>
                <w:rFonts w:ascii="GHEA Grapalat" w:hAnsi="GHEA Grapalat"/>
                <w:sz w:val="20"/>
                <w:szCs w:val="20"/>
                <w:lang w:val="hy-AM"/>
              </w:rPr>
              <w:t>2650x950x1660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 xml:space="preserve">Օդի ներածման համակարգ 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Պահանջվող օդի հոսքը ոչ ավել (m³/min)  287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>Հովացման համակարգ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Սառեցման հեղուկի մաքսիմալ ծավալը (L) 30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 xml:space="preserve">Սառեցման հեղուկի առավելագույն ջերմաստիճանը(°C) 105  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 xml:space="preserve">Թերմոստատի բացման ջերմաստիճան 76/80(°C)  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 xml:space="preserve">Յուղման համակարգ 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Յուղի ծավալը Մինիմալ/ Մաքսիմալ (L)  10 / 14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>Աղմուկի մակարդակը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 xml:space="preserve">Աղմուկը (dB(A)) համաձայն ISO 8528 ստանդարտի, ոչ ավել 111.7      7մ հեռավորության վրա  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>Վառելիքի համակարգ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Ղեկավարվող՝ ECU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>Էլեկտրական համակարգ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Էլեկտրական սնուցման համակարգը (V)  12/24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Մեկնարկիչի հզորությունը, ոչ ավել (kW)  5</w:t>
            </w:r>
            <w:r w:rsidRPr="008F1B23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4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Մարտկոցի լիցքավորիչ (A)  70</w:t>
            </w:r>
          </w:p>
          <w:p w:rsidR="008F1B23" w:rsidRPr="008F1B23" w:rsidRDefault="008F1B23" w:rsidP="008F1B23">
            <w:pPr>
              <w:rPr>
                <w:rStyle w:val="fontstyle01"/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F1B23">
              <w:rPr>
                <w:rStyle w:val="fontstyle01"/>
                <w:rFonts w:ascii="GHEA Grapalat" w:hAnsi="GHEA Grapalat" w:cstheme="minorHAnsi"/>
                <w:sz w:val="20"/>
                <w:szCs w:val="20"/>
                <w:lang w:val="hy-AM"/>
              </w:rPr>
              <w:t>Վառելիքի ծախսը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 xml:space="preserve">Վառելիքի ծախսը 100% բեռնվածության դեպքում   մոտ 205.5 </w:t>
            </w: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 xml:space="preserve">գ/kW  կամ ոչ ավել </w:t>
            </w: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 xml:space="preserve">18,8 </w:t>
            </w: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 xml:space="preserve">լ/ժ </w:t>
            </w: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-ից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b/>
                <w:bCs/>
                <w:color w:val="000000"/>
                <w:sz w:val="20"/>
                <w:szCs w:val="20"/>
                <w:lang w:val="hy-AM"/>
              </w:rPr>
              <w:t>Ալտերնատոր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Ելքային լարում՝ V 230/400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Հաճախականություն՝ HZ 50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Ավտոմատ լարման կարգավորում՝ ±% 0,5</w:t>
            </w:r>
          </w:p>
          <w:p w:rsidR="008F1B23" w:rsidRPr="008F1B23" w:rsidRDefault="008F1B23" w:rsidP="008F1B23">
            <w:pPr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000000"/>
                <w:sz w:val="20"/>
                <w:szCs w:val="20"/>
                <w:lang w:val="hy-AM"/>
              </w:rPr>
              <w:t>Զգուշացման համակարգ՝ ինքնազգուշացում</w:t>
            </w:r>
          </w:p>
          <w:p w:rsidR="008F1B23" w:rsidRPr="008F1B23" w:rsidRDefault="008F1B23" w:rsidP="008F1B23">
            <w:pPr>
              <w:jc w:val="both"/>
              <w:rPr>
                <w:rFonts w:ascii="GHEA Grapalat" w:hAnsi="GHEA Grapalat" w:cstheme="minorHAnsi"/>
                <w:color w:val="242021"/>
                <w:sz w:val="20"/>
                <w:szCs w:val="20"/>
                <w:lang w:val="hy-AM"/>
              </w:rPr>
            </w:pPr>
            <w:r w:rsidRPr="008F1B23">
              <w:rPr>
                <w:rFonts w:ascii="GHEA Grapalat" w:hAnsi="GHEA Grapalat" w:cstheme="minorHAnsi"/>
                <w:color w:val="242021"/>
                <w:sz w:val="20"/>
                <w:szCs w:val="20"/>
                <w:lang w:val="hy-AM"/>
              </w:rPr>
              <w:t xml:space="preserve">Ալտերնատորը պետք է համապատասխանի միջազգային հետևյալ ստանդարտներին եւ կանոններին -  IEC 60034, NEMA MG 1.32-33, ISO 8528-3, CSA C22.2 n°100-14 եւ UL 1446 (UL 1004). Համապատասխանեցվում է նաեւ IEC 61000-6-2, IEC 61000-6-3, IEC 61000-6-4, VDE 0875G, VDE 0875N եւ EN 55011, Եվրոպական զոնայի համար նախատեսված 1-ին դասի A դասին: Այն պետք է արտադրված լինի ISO 9001 եւ ISO 14001 որակի չափանիշներով։ </w:t>
            </w:r>
          </w:p>
          <w:p w:rsidR="008F1B23" w:rsidRPr="00D025DF" w:rsidRDefault="000270A7" w:rsidP="00997EA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Երաշխիքային ժամկետ՝ 365 օրացու</w:t>
            </w:r>
            <w:r w:rsidR="00D025DF" w:rsidRPr="00D025DF">
              <w:rPr>
                <w:rFonts w:ascii="GHEA Grapalat" w:hAnsi="GHEA Grapalat"/>
                <w:sz w:val="20"/>
                <w:szCs w:val="20"/>
              </w:rPr>
              <w:t>ցային օր:</w:t>
            </w:r>
          </w:p>
        </w:tc>
      </w:tr>
    </w:tbl>
    <w:p w:rsidR="008F1B23" w:rsidRDefault="008F1B23" w:rsidP="00997EA7">
      <w:pPr>
        <w:rPr>
          <w:lang w:val="hy-AM"/>
        </w:rPr>
      </w:pPr>
    </w:p>
    <w:p w:rsidR="00897F66" w:rsidRPr="00885D5E" w:rsidRDefault="00885D5E" w:rsidP="00997EA7">
      <w:pPr>
        <w:rPr>
          <w:color w:val="FF0000"/>
          <w:lang w:val="hy-AM"/>
        </w:rPr>
      </w:pPr>
      <w:r w:rsidRPr="00885D5E">
        <w:rPr>
          <w:rFonts w:ascii="GHEA Grapalat" w:hAnsi="GHEA Grapalat" w:cs="Sylfaen"/>
          <w:i/>
          <w:color w:val="FF0000"/>
          <w:sz w:val="20"/>
          <w:szCs w:val="20"/>
          <w:lang w:val="pt-BR"/>
        </w:rPr>
        <w:t xml:space="preserve">Ուշադրություն՝ </w:t>
      </w:r>
      <w:r w:rsidR="008712E2" w:rsidRPr="00885D5E">
        <w:rPr>
          <w:rFonts w:ascii="GHEA Grapalat" w:hAnsi="GHEA Grapalat" w:cs="Sylfaen"/>
          <w:i/>
          <w:color w:val="FF0000"/>
          <w:sz w:val="20"/>
          <w:szCs w:val="20"/>
          <w:lang w:val="pt-BR"/>
        </w:rPr>
        <w:t>Ապրանքի առաքումը շահագործման վայր, տեղադրումը և գործարկումը իրականացնում է մատակարարը:</w:t>
      </w:r>
    </w:p>
    <w:p w:rsidR="00897F66" w:rsidRPr="008F1B23" w:rsidRDefault="00897F66" w:rsidP="00997EA7">
      <w:pPr>
        <w:rPr>
          <w:rFonts w:cstheme="minorHAnsi"/>
          <w:b/>
          <w:i/>
          <w:lang w:val="hy-AM"/>
        </w:rPr>
      </w:pPr>
    </w:p>
    <w:p w:rsidR="00421EF1" w:rsidRPr="000D2DF2" w:rsidRDefault="00421EF1" w:rsidP="00897F66">
      <w:pPr>
        <w:jc w:val="center"/>
        <w:rPr>
          <w:rFonts w:cstheme="minorHAnsi"/>
          <w:b/>
          <w:i/>
          <w:lang w:val="hy-AM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B523D0" w:rsidRDefault="00B523D0" w:rsidP="00897F66">
      <w:pPr>
        <w:jc w:val="center"/>
        <w:rPr>
          <w:rFonts w:cstheme="minorHAnsi"/>
          <w:b/>
          <w:i/>
          <w:lang w:val="ru-RU"/>
        </w:rPr>
      </w:pPr>
    </w:p>
    <w:p w:rsidR="00897F66" w:rsidRDefault="00760B84" w:rsidP="00897F66">
      <w:pPr>
        <w:jc w:val="center"/>
        <w:rPr>
          <w:lang w:val="hy-AM"/>
        </w:rPr>
      </w:pPr>
      <w:r>
        <w:rPr>
          <w:rFonts w:cstheme="minorHAnsi"/>
          <w:b/>
          <w:i/>
        </w:rPr>
        <w:t xml:space="preserve"> </w:t>
      </w:r>
      <w:bookmarkStart w:id="0" w:name="_GoBack"/>
      <w:bookmarkEnd w:id="0"/>
      <w:r w:rsidR="00897F66" w:rsidRPr="00571811">
        <w:rPr>
          <w:rFonts w:cstheme="minorHAnsi"/>
          <w:b/>
          <w:i/>
          <w:lang w:val="ru-RU"/>
        </w:rPr>
        <w:t>ТЕХНИЧЕСКАЯ ХАРАКТЕРИСТИКА</w:t>
      </w:r>
    </w:p>
    <w:p w:rsidR="00897F66" w:rsidRPr="006F0E47" w:rsidRDefault="00897F66" w:rsidP="00997EA7">
      <w:pPr>
        <w:rPr>
          <w:lang w:val="hy-AM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7586"/>
      </w:tblGrid>
      <w:tr w:rsidR="008712E2" w:rsidTr="008712E2">
        <w:tc>
          <w:tcPr>
            <w:tcW w:w="846" w:type="dxa"/>
          </w:tcPr>
          <w:p w:rsidR="008712E2" w:rsidRPr="00885D5E" w:rsidRDefault="00885D5E" w:rsidP="003C46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984" w:type="dxa"/>
          </w:tcPr>
          <w:p w:rsidR="008712E2" w:rsidRPr="00885D5E" w:rsidRDefault="00885D5E" w:rsidP="003C468F">
            <w:pPr>
              <w:rPr>
                <w:rFonts w:ascii="GHEA Grapalat" w:hAnsi="GHEA Grapalat"/>
                <w:lang w:val="ru-RU"/>
              </w:rPr>
            </w:pPr>
            <w:r w:rsidRPr="00885D5E">
              <w:rPr>
                <w:rStyle w:val="a9"/>
                <w:rFonts w:ascii="GHEA Grapalat" w:hAnsi="GHEA Grapalat"/>
              </w:rPr>
              <w:t>Аварийный генератор</w:t>
            </w:r>
            <w:r w:rsidRPr="00885D5E">
              <w:rPr>
                <w:rFonts w:ascii="GHEA Grapalat" w:hAnsi="GHEA Grapalat"/>
              </w:rPr>
              <w:t>.</w:t>
            </w:r>
          </w:p>
        </w:tc>
        <w:tc>
          <w:tcPr>
            <w:tcW w:w="7586" w:type="dxa"/>
          </w:tcPr>
          <w:p w:rsidR="008712E2" w:rsidRPr="00421EF1" w:rsidRDefault="00C46CF2" w:rsidP="000D2DF2">
            <w:pPr>
              <w:spacing w:before="100" w:beforeAutospacing="1" w:after="100" w:afterAutospacing="1"/>
              <w:outlineLvl w:val="1"/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</w:pP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Двигатель</w:t>
            </w:r>
            <w:r w:rsidR="00421EF1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Номинальная мощность: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88 кВА / 70 кВт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Рабочий объем: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не более 4,5 л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Система охлаждения: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жидкостная (вода/антифриз)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Стандарт выбросов: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ISO 8178-54C1 / EAPP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Габаритные размеры (Д × Ш × В), приблизительно: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2650 × 950 × 1660 мм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Система впуска воздуха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Требуемый расход воздуха: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не более 287 м³/мин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Система охлаждения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Максимальный объем охлаждающей жидкости: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30 л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Максимальная температура охлаждающей жидкости: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105 °C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Температура открытия термостата: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76/80 °C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Система смазки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Объем масла (минимум/максимум):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10 / 14 л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Уровень шума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Уровень шума согласно стандарту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ISO 8528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не более 111,7 дБ(A)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на расстоянии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7 м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Топливная система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Управление: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ECU (электронный блок управления)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Электрическая система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Напряжение питания: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12/24 В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Мощность стартера: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не более 5,4 кВт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Ток зарядного устройства аккумулятора: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70 А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Расход топлива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При 100% нагрузке: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около 205,5 г/кВт·ч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или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не более 18,8 л/ч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Генератор (альтернатор)</w:t>
            </w:r>
            <w:r w:rsid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Выходное напряжение: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230/400 В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Частота: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50 Гц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Автоматическая регулировка напряжения (AVR):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±0,5 %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Система предупреждения: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самодиагностика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Требования к соответствию стандартам</w:t>
            </w:r>
            <w:r w:rsid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>Альтернатор должен соответствовать следующим международным стандартам и нормативам: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IEC 60034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NEMA MG 1.32–33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ISO 8528-3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CSA C22.2 №100-14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UL 1446 (UL 1004)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Также он должен соответствовать требованиям:</w:t>
            </w:r>
            <w:r w:rsidR="00885D5E" w:rsidRPr="00885D5E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IEC 61000-6-2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 xml:space="preserve">, 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IEC 61000-6-3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IEC 61000-6-4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VDE 0875G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VDE 0875N</w:t>
            </w:r>
            <w:r w:rsidR="00885D5E" w:rsidRPr="00885D5E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,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EN 55011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, класс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A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, группа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1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(для европейской зоны). Производство альтернатора должно осуществляться в соответствии с системами менеджмента качества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ISO 9001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и экологического менеджмента </w:t>
            </w:r>
            <w:r w:rsidRPr="00C46CF2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ISO 14001</w:t>
            </w:r>
            <w:r w:rsidRPr="00C46CF2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  <w:r w:rsidR="00D025DF">
              <w:rPr>
                <w:rFonts w:ascii="GHEA Grapalat" w:hAnsi="GHEA Grapalat"/>
                <w:sz w:val="20"/>
                <w:szCs w:val="20"/>
                <w:lang w:val="ru-RU" w:eastAsia="ru-RU"/>
              </w:rPr>
              <w:br/>
            </w:r>
            <w:r w:rsidR="00D025DF" w:rsidRPr="00D025DF">
              <w:rPr>
                <w:rFonts w:ascii="GHEA Grapalat" w:hAnsi="GHEA Grapalat"/>
                <w:sz w:val="20"/>
                <w:szCs w:val="20"/>
              </w:rPr>
              <w:t>Гарантийный срок — 365 календарных дней.</w:t>
            </w:r>
          </w:p>
        </w:tc>
      </w:tr>
    </w:tbl>
    <w:p w:rsidR="003C468F" w:rsidRDefault="003C468F" w:rsidP="003C468F">
      <w:pPr>
        <w:rPr>
          <w:rFonts w:ascii="Sylfaen" w:hAnsi="Sylfaen"/>
          <w:lang w:val="ru-RU"/>
        </w:rPr>
      </w:pPr>
    </w:p>
    <w:p w:rsidR="00462071" w:rsidRPr="00885D5E" w:rsidRDefault="00885D5E" w:rsidP="00997EA7">
      <w:pPr>
        <w:rPr>
          <w:rFonts w:ascii="GHEA Grapalat" w:hAnsi="GHEA Grapalat"/>
          <w:b/>
          <w:color w:val="FF0000"/>
          <w:lang w:val="ru-RU"/>
        </w:rPr>
      </w:pPr>
      <w:r w:rsidRPr="00885D5E">
        <w:rPr>
          <w:rStyle w:val="a9"/>
          <w:rFonts w:ascii="GHEA Grapalat" w:hAnsi="GHEA Grapalat"/>
          <w:color w:val="FF0000"/>
          <w:lang w:val="ru-RU"/>
        </w:rPr>
        <w:t>Внимание:</w:t>
      </w:r>
      <w:r w:rsidRPr="00885D5E">
        <w:rPr>
          <w:rFonts w:ascii="GHEA Grapalat" w:hAnsi="GHEA Grapalat"/>
          <w:color w:val="FF0000"/>
          <w:lang w:val="ru-RU"/>
        </w:rPr>
        <w:t xml:space="preserve"> Доставка оборудования к месту эксплуатации, его установка и ввод в эксплуатацию осуществляются поставщиком.</w:t>
      </w:r>
    </w:p>
    <w:sectPr w:rsidR="00462071" w:rsidRPr="00885D5E" w:rsidSect="00885D5E">
      <w:pgSz w:w="11906" w:h="16838"/>
      <w:pgMar w:top="284" w:right="850" w:bottom="1134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AF1" w:rsidRDefault="00983AF1" w:rsidP="00897F66">
      <w:r>
        <w:separator/>
      </w:r>
    </w:p>
  </w:endnote>
  <w:endnote w:type="continuationSeparator" w:id="0">
    <w:p w:rsidR="00983AF1" w:rsidRDefault="00983AF1" w:rsidP="0089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AF1" w:rsidRDefault="00983AF1" w:rsidP="00897F66">
      <w:r>
        <w:separator/>
      </w:r>
    </w:p>
  </w:footnote>
  <w:footnote w:type="continuationSeparator" w:id="0">
    <w:p w:rsidR="00983AF1" w:rsidRDefault="00983AF1" w:rsidP="00897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D308D"/>
    <w:multiLevelType w:val="multilevel"/>
    <w:tmpl w:val="97A6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110958"/>
    <w:multiLevelType w:val="multilevel"/>
    <w:tmpl w:val="25BC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2A1F31"/>
    <w:multiLevelType w:val="multilevel"/>
    <w:tmpl w:val="979E1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0E6674"/>
    <w:multiLevelType w:val="multilevel"/>
    <w:tmpl w:val="7464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EB09C6"/>
    <w:multiLevelType w:val="multilevel"/>
    <w:tmpl w:val="6606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DA5B06"/>
    <w:multiLevelType w:val="multilevel"/>
    <w:tmpl w:val="7EC0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B75318"/>
    <w:multiLevelType w:val="multilevel"/>
    <w:tmpl w:val="2F649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9330D0"/>
    <w:multiLevelType w:val="multilevel"/>
    <w:tmpl w:val="D1A2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8B2D7F"/>
    <w:multiLevelType w:val="multilevel"/>
    <w:tmpl w:val="29C2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330BBD"/>
    <w:multiLevelType w:val="multilevel"/>
    <w:tmpl w:val="1A68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8576B6"/>
    <w:multiLevelType w:val="multilevel"/>
    <w:tmpl w:val="DE82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DB"/>
    <w:rsid w:val="000270A7"/>
    <w:rsid w:val="00027FA7"/>
    <w:rsid w:val="00081B50"/>
    <w:rsid w:val="000A0063"/>
    <w:rsid w:val="000D2DF2"/>
    <w:rsid w:val="002B202E"/>
    <w:rsid w:val="003C468F"/>
    <w:rsid w:val="00421EF1"/>
    <w:rsid w:val="00462071"/>
    <w:rsid w:val="004A6DA0"/>
    <w:rsid w:val="004D1978"/>
    <w:rsid w:val="004E4FE6"/>
    <w:rsid w:val="0052633A"/>
    <w:rsid w:val="00563B7B"/>
    <w:rsid w:val="005B29C7"/>
    <w:rsid w:val="006E4C5A"/>
    <w:rsid w:val="006F0E47"/>
    <w:rsid w:val="00760B84"/>
    <w:rsid w:val="007C237F"/>
    <w:rsid w:val="008712E2"/>
    <w:rsid w:val="00885D5E"/>
    <w:rsid w:val="00897F66"/>
    <w:rsid w:val="008F1B23"/>
    <w:rsid w:val="008F7FDB"/>
    <w:rsid w:val="00983AF1"/>
    <w:rsid w:val="00997EA7"/>
    <w:rsid w:val="009B7F17"/>
    <w:rsid w:val="00A72E5D"/>
    <w:rsid w:val="00B523D0"/>
    <w:rsid w:val="00BA5B81"/>
    <w:rsid w:val="00C46CF2"/>
    <w:rsid w:val="00D025DF"/>
    <w:rsid w:val="00E01422"/>
    <w:rsid w:val="00E91E77"/>
    <w:rsid w:val="00EF7C2E"/>
    <w:rsid w:val="00F57431"/>
    <w:rsid w:val="00F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98451-9CC3-4655-84AF-B4585335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link w:val="20"/>
    <w:uiPriority w:val="9"/>
    <w:qFormat/>
    <w:rsid w:val="00C46CF2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C46CF2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F17"/>
    <w:pPr>
      <w:spacing w:before="100" w:beforeAutospacing="1" w:after="100" w:afterAutospacing="1"/>
    </w:pPr>
    <w:rPr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897F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7F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897F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7F6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1"/>
    <w:uiPriority w:val="39"/>
    <w:rsid w:val="008F1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F1B23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46C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6C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Strong"/>
    <w:basedOn w:val="a0"/>
    <w:uiPriority w:val="22"/>
    <w:qFormat/>
    <w:rsid w:val="00C46CF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60B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0B8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1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27</cp:revision>
  <cp:lastPrinted>2026-07-10T08:13:00Z</cp:lastPrinted>
  <dcterms:created xsi:type="dcterms:W3CDTF">2022-04-13T08:50:00Z</dcterms:created>
  <dcterms:modified xsi:type="dcterms:W3CDTF">2026-07-10T08:30:00Z</dcterms:modified>
</cp:coreProperties>
</file>