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Ապահովագրական փաթեթում ներառված, հատուցման ենթակա հակաուռուցքային 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Ապահովագրական փաթեթում ներառված, հատուցման ենթակա հակաուռուցքային 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Ապահովագրական փաթեթում ներառված, հատուցման ենթակա հակաուռուցքային 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Ապահովագրական փաթեթում ներառված, հատուցման ենթակա հակաուռուցքային 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3633270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2962725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