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2026.07.14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ԼՄԼԲՀ-ԷԱՃԱՊՁԲ-26/03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Аппарат муниципалитета общины Лори Берда Лорийцкой области Республики Армения,</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Республика Армения, Лорийская область, община Лори Берд, село Лори Берд, улица Ашота Ерката 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Объявление-приглашение к участию в закупке топлива для нужд муниципалитета общины Лори Берд Лорийской области.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Маргарита Овсепян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lberdtender8@gmail.com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093 221052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Аппарат муниципалитета общины Лори Берда Лорийцкой области Республики Армения,</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ԼՄԼԲՀ-ԷԱՃԱՊՁԲ-26/03</w:t>
      </w:r>
      <w:r>
        <w:rPr>
          <w:rFonts w:ascii="Calibri" w:hAnsi="Calibri" w:cstheme="minorHAnsi"/>
          <w:i/>
        </w:rPr>
        <w:br/>
      </w:r>
      <w:r>
        <w:rPr>
          <w:rFonts w:ascii="Calibri" w:hAnsi="Calibri" w:cstheme="minorHAnsi"/>
          <w:szCs w:val="20"/>
          <w:lang w:val="af-ZA"/>
        </w:rPr>
        <w:t>2026.07.14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Аппарат муниципалитета общины Лори Берда Лорийцкой области Республики Армения,</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Аппарат муниципалитета общины Лори Берда Лорийцкой области Республики Армения,</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Объявление-приглашение к участию в закупке топлива для нужд муниципалитета общины Лори Берд Лорийской области.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Объявление-приглашение к участию в закупке топлива для нужд муниципалитета общины Лори Берд Лорийской области.</w:t>
      </w:r>
      <w:r>
        <w:rPr>
          <w:rFonts w:ascii="Calibri" w:hAnsi="Calibri" w:cstheme="minorHAnsi"/>
          <w:b/>
          <w:lang w:val="ru-RU"/>
        </w:rPr>
        <w:t xml:space="preserve">ДЛЯ НУЖД  </w:t>
      </w:r>
      <w:r>
        <w:rPr>
          <w:rFonts w:ascii="Calibri" w:hAnsi="Calibri" w:cstheme="minorHAnsi"/>
          <w:b/>
          <w:sz w:val="24"/>
          <w:szCs w:val="24"/>
          <w:lang w:val="af-ZA"/>
        </w:rPr>
        <w:t>Аппарат муниципалитета общины Лори Берда Лорийцкой области Республики Армения,</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ԼՄԼԲՀ-ԷԱՃԱՊՁԲ-26/03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lberdtender8@gmail.com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Объявление-приглашение к участию в закупке топлива для нужд муниципалитета общины Лори Берд Лорийской области.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գազ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366.69</w:t>
      </w:r>
      <w:r>
        <w:rPr>
          <w:rFonts w:ascii="Calibri" w:hAnsi="Calibri" w:cstheme="minorHAnsi"/>
          <w:szCs w:val="22"/>
        </w:rPr>
        <w:t xml:space="preserve"> драмом, российский рубль </w:t>
      </w:r>
      <w:r>
        <w:rPr>
          <w:rFonts w:ascii="Calibri" w:hAnsi="Calibri" w:cstheme="minorHAnsi"/>
          <w:lang w:val="af-ZA"/>
        </w:rPr>
        <w:t>4.769</w:t>
      </w:r>
      <w:r>
        <w:rPr>
          <w:rFonts w:ascii="Calibri" w:hAnsi="Calibri" w:cstheme="minorHAnsi"/>
          <w:szCs w:val="22"/>
        </w:rPr>
        <w:t xml:space="preserve"> драмом, евро </w:t>
      </w:r>
      <w:r>
        <w:rPr>
          <w:rFonts w:ascii="Calibri" w:hAnsi="Calibri" w:cstheme="minorHAnsi"/>
          <w:lang w:val="af-ZA"/>
        </w:rPr>
        <w:t>419.27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2026.07.27.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Аппарат муниципалитета общины Лори Берда Лорийцкой области Республики Армения,</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"ԼՄԼԲՀ-ԷԱՃԱՊՁԲ-26/03"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Аппарат муниципалитета общины Лори Берда Лорийцкой области Республики Армения,*(далее — Заказчик) процедуре закупок под кодом ԼՄԼԲՀ-ԷԱՃԱՊՁԲ-26/03*.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муниципалитета общины Лори Берда Лорийцкой области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- 06954163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- 900252000527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"ԼՄԼԲՀ-ԷԱՃԱՊՁԲ-26/03"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Аппарат муниципалитета общины Лори Берда Лорийцкой области Республики Армения,*(далее — Заказчик) процедуре закупок под кодом ԼՄԼԲՀ-ԷԱՃԱՊՁԲ-26/03*.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муниципалитета общины Лори Берда Лорийцкой области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- 06954163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- 900252000527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ԼՄԼԲՀ-ԷԱՃԱՊՁԲ-26/03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^paymanagir:3_ru^</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^paymanagir:4_ru^</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Цетановое число не менее 51, цетановый показатель не менее 46, плотность при температуре 150 С от 820 до 845 кг / м3, содержание серы не более 350 мг / кг, температура воспламенен воспламенения 550 С. Углеродный остаток не менее 0,3%. в 10% осадке вязкость при 400 С - от 2,0 до 4,5 мм2 / с, температура мутности - не выше 00 С, безопасность, маркировка - упаковка согласно Правительству РА 2004 г. «Технический регламент топлива для двигателей внутреннего сгорания» утвержден постановлением № 1592-Н от 11 ноября 2006 года. 1.Поставка топлива осуществляется по талонам. 2.Участник должен иметь действующий автозаправочный пункт, расположенный на расстоянии не более 5 км от административного центра общины Лори Берд. 3.Талоны должны быть переданы Покупателю по адресу поставки, указанному в договоре.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09135200/2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Сжиженный газ пропан - сумма безграничных углеводородов не менее  6%                 октановое число не менее 89  - количество сжиженного остатка при температуре  +20օC- не более  1,6%   - повышенное давление сжатых газов  при температуре  +45օC- не более  1,6 МПА     относительный уровень сероводорода и гранов сероводорода не более  0,01%,  в том числе сероводорода не более  0,003%  наличие свободной воды и острых щелочей исключено Газ пропан,в сжиженном состоянии, предназначен для использования как горючее, стандарт ГОСТ 20448-90, условные обозначения: боится огня, пожароопасен, взрывоопасен 1.Поставка топлива осуществляется по талонам. 2.Участник должен иметь действующий автозаправочный пункт, расположенный на расстоянии не более 5 км от административного центра общины Лори Берд. 3.Талоны должны быть переданы Покупателю по адресу поставки, указанному в договоре.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Лорийская область, с. Лори Берд, ул. Ашота Ерката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момента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Лорийская область, с. Лори Берд, ул. Ашота Ерката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момента вступления в силу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09135200/2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