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26/27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ՀԱՊՀ-ԷԱԱՊՁԲ-26/27</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26/27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26/27</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26/27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напольного покрытия — ковровое покрытие.
Общая толщина напольного покрытия — не менее 9 мм.
Толщина рабочего (ворсового) слоя — не менее 7 мм.
Масса напольного покрытия — не менее 1550 г/м².
Материал ворса — 100% полипропилен.
Вместе с напольным покрытием должны быть поставлены в необходимом количестве подложка, клей (тип — Lechner KD+) и шпаклевочная смесь.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(тридцати)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