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վառելիքի ձեռքբերում 26/23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վառելիքի ձեռքբերում 26/23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վառելիքի ձեռքբերում 26/23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վառելիքի ձեռքբերում 26/23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Մատակարարը պետք է Սիսիան քաղաքում ունենա լիցքավորման 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կմատակարարվի 2026թ-ին հուլիս-օգոստոս ամիսներին՝ կողմերի միջև կնքվող պայմանագրի ուժի մեջ մտնելու օրվանից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