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մաթեմատիկայի և մեխանիկայի ֆակուլտետի կարիքների համար ականջակալի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մաթեմատիկայի և մեխանիկայի ֆակուլտետի կարիքների համար ականջակալի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մաթեմատիկայի և մեխանիկայի ֆակուլտետի կարիքների համար ականջակալի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մաթեմատիկայի և մեխանիկայի ֆակուլտետի կարիքների համար ականջակալի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(TWS) ականջակալներ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վճարումը կատարվում է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նախատեսված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մաթեմատիկայի և մեխանիկայի ֆակուլտետ, հեռ․՝ 060 710 380։</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(TWS)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կից է առաջին չափաբաժնին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մաթեմատիկայի և մեխանիկայի ֆակուլտետ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սկսած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(TWS)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