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ԲԿԳԿ-ԷԱՃԱՊՁԲ-26/69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ԲԿԳԿ-ԷԱՃԱՊՁԲ-26/69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ԲԿԳԿ-ԷԱՃԱՊՁԲ-26/69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ԲԿԳԿ-ԷԱՃԱՊՁԲ-26/69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ԲԿԳԿ-ԷԱՃԱՊՁԲ-26/69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ԲԿԳԿ-ԷԱՃԱՊՁԲ-26/69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Պիկովայրկյանային ֆոտոնային դետեկտորով սպեկտրոֆլուորոմետր լրակազմով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366.74</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4.7266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417.72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2026.07.31.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ԲԿԳԿ-ԷԱՃԱՊՁԲ-26/69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ԲԿԳԿ-ԷԱՃԱՊՁԲ-26/69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ԲԿԳԿ-ԷԱՃԱՊՁԲ-26/69</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ԲԿԳԿ-ԷԱՃԱՊՁԲ-26/69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ԲԿԳԿ-ԷԱՃԱՊՁԲ-26/69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«ԲԿԳԿ-ԷԱՃԱՊՁԲ-26/69»*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ԲԿԳԿ-ԷԱՃԱՊՁԲ-26/69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«ԲԿԳԿ-ԷԱՃԱՊՁԲ-26/69»*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«ԲԿԳԿ-ԷԱՃԱՊՁԲ-26/69»*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ԲԿԳԿ-ԷԱՃԱՊՁԲ-26/69*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ԲԿԳԿ-ԷԱՃԱՊՁԲ-26/69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«ԲԿԳԿ-ԷԱՃԱՊՁԲ-26/69»*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ԲԿԳԿ-ԷԱՃԱՊՁԲ-26/69*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«ԲԿԳԿ-ԷԱՃԱՊՁԲ-26/69»*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և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Պիկովայրկյանային ֆոտոնային դետեկտորով սպեկտրոֆլուորոմետր լրակազմով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Պիկովայրկյանային ֆոտոնային դետեկտորով սպեկտրոֆլուորոմետր լրակազմով՝ 
Պիկովայրկյանային ֆոտոնային (PPD) և ֆոտոբազմապատկիչ (PMD) երկու տեսակի դետեկտորով սպեկտրոֆլուորոմետր նախատեսված ֆլուորեսցենցիայի և ֆոսֆորեսցենցիայի չափումների համար՝ 1 հատ: 
Լույսի աղբյուրներ՝ 
- 150 Վտ օզոնազուրկ քսենոնային աղեղային լամպ, նախատեսված ստանդարտ ֆլուորեսցենտային չափումների համար,
- 10 Վտ իմպուլսային քսենոնային լամպ, նախատեսված ֆոսֆորեսցենցիայի ժամանակի տևողության (Phosphorescence Lifetime) որոշման համար: Ծրագրային ապահովմամբ կառավարվող 0.03-ից մինչև 25 Հց միջակայքում:
- Իմպուլսային լազերներ կամ LED լույսի աղբյուրներ, նախատեսված պիկովայրկյանային տիրույթում ֆլուորեսցենցիայի ժամանակի (Fluorescence Lifetime) տևողության որոշման համար:
Ֆլուորեսցենցիայի ժամանակի տևողության չափումներ 25 պիկովայրկյանային մեկ ֆոտոնի հաշվարկի մեթոդով (TCSPC):  
Սարքի ծրագրով 150 Վտ օզոնազուրկ քսենոնային աղեղային և 10 Վտ իմպուլսային քսենոնային լամպերի միջև ընտրություն հնարավորություն՝ կառավարվող պտտվող հայելու միջոցով։
Դետեկտորներ՝
- Ֆոտոբազմապատկիչ (PMT detector), ալիքի երկարության տիրույթը` ոչ նեղ, քան 185-980 նմ, սառեցումը օդով, լամպի ճառագայթի վերահսկում համեմատական ֆոտոդիոդի միջոցով,
- Պիկովայրկյանային ֆոտոնային (PPD) դետեկտոր, ալիքի երկարության տիրույթը` ոչ նեղ, քան 230-920 նմ, սառեցումը ներկառուցված Պելտյեի հանգույցով, հոսանքի առանձին սնուցման մոդուլով: Նախատեսված է կայուն վիճակի (steady state) և TCSPC կյանքի տևողության չափումների համար և տեղադրվում է սարքի մեջ՝ երկրորդ դետեկտորի համար նախատեսված տեղում:
Օպտիկան՝ պրեմիում դասի լրիվ անդրադարձնող օպտիկա, նախատեսված բոլոր ալիքի երկարություններում դեպքում բարձր զգայունության ապահովելու համար: Անդրադարձնող օպտիկաները աքրոմատիկ (առանց ոսպնյակների, կիրառվում են միայն հայելիներ ամբողջ ալիքի երկարության միջակայքում, ինչը թույլ տալիս ֆոկուսացում բոլոր ալիքի երկարություններում նույնիսկ փոքր նմուշների դեպքում։
Մոնոքրոմատոր՝ հարթ ցանցերով Չերնի-Թրների մոնոքրոմատոր՝ ոչ ավելի, քան 180 մմ ֆոկուսային հեռավորությամբ, նախատեսված բոլոր ալիքի երկարություններում օպտիմալ ֆոկուսացման և թափառող լույսի նվազագույնի հասցնելու համար։ Դիֆրակցիոն ցանցեր՝ 1200 գ/մմ գծային խտությամբ, օպտիմալացված 330 նմ-ում գրգռման և 500 նմ-ում ճառագայթման համար։ Մոնոքրոմատորների թիվը 2 հատ, մեկը նախատեսված գրգռման ճառագայթի, իսկ մյուսը արձակված ճառագայթի համար:
Ալիքի երկարությունների և ճեղքերի ավտոմատ կարգավորում: 
Սկանավորման նվազագույն արագությունը՝ 150 նմ/վրկ։ Ինտեգրման ժամանակի անընդհատ ընտրություն յուրաքանչյուր կետի համար՝ 1 մվ-ից մինչև 160 վրկ միջակայքում։
Ազդանշան-աղմուկ հարաբերակցություն՝ ոչ վատ, քան 1:10000 (FSD մեթոդ):
Սպեկտրալ ճեղքը՝ սահուն կարգավորվող 0-ից մինչև 29 նմ տիրույթում:
Ալիքի երկարության ճշգրտությունը ՝ ոչ ավել, քան 0.5 նմ:
Ալիքի երկարության վերարտադրելիությունը՝ ոչ ավել, քան 0.1 նմ:
Ալիքի երկարության նվազագույն քայլը՝ ոչ ավել, քան 0.0525 նմ:
Ինտեգրման ժամանակի միջակայքը՝ ոչ նեղ, քան 0.001-160 վ:
Ֆոսֆորեսցենցիայի ժամանակի տևողության չափման միջակայքը՝ ոչ նեղ, քան 10 մկվ-ից մինչև 10 վ:
Ֆլուորեսցենցիայի ժամանակի տևողության չափման միջակայքը ստանդարտ ֆոտոբազմապատկիչ դետեկտորով (PMD)՝ ոչ նեղ, քան 150 պվ-ից մինչև 1 վ:
Ֆլուորեսցենցիայի ժամանակի տևողության չափման միջակայքը պիկովայրկյանային ֆոտոնային դետեկտորով (PPD)՝ ոչ նեղ, քան 25 պվ-ից մինչև 1 վ:
Սարքը պետք է ունենա հնարավորություն համակարգը ընդլայնելու 230-920 նմ միջակայքում աշխատող լրացուցիչ ճառագայթման աղբյուրով (իմպուլսային լազերով կամ LED աղբյուրով)՝ TCSPC և MCS ռեժիմներում կյանքի տևողության և կայուն վիճակի չափումների  համար։ Հնարավորություն միացնելու իմպուլսային LED աղբյուրներ՝ 285±15 նմ և 340±10 նմ ալիքի երկարությամբ և մինչև 25 ՄՀց կրկնության հաճախականությամբ, ինչպես նաև իմպուլսային լազերային աղբյուրներ՝ 488±10 նմ և 650±10 նմ ալիքի երկարությամբ, մինչև 100 ՄՀց կրկնության հաճախականությամբ և դրանց ակտիվ ջերմաստիճանի կառավարմամբ:
Սարքը պետք է ունենա հնարավորություն օգտագործելու բոլոր լույսի աղբյուրները, ինչպես նաև երկու տեսակի դետեկտորները մեկը մյուսից անկախ: 
Սարքը էմիսիոն մոնոքրոմատորում պետք է ունենա լիովին ավտոմատացված և ծրագրային ապահովմամբ կառավարվող փակաղակ (Shutter, Затвор): Ներառում է միկրոանջատիչ նմուշի խցիկի կափարիչի վրա՝ փակիչը ակտիվացնելու համար:
Սպեկտորոֆլուորոմետրը պետք է ունենա հնարավորություն տեղադրելու/կոմբինացնելու տարբեր չափսերի և նմուշների համար նախատեսված  կյուվետներ, հեղուկ և պինդ (փոշենման, ապակի, թաղանթ) նմուշների չափման տարբեր աքսեսուարներ:
Սպեկտորոֆլուորոմետրը պետք է համապատասխանի ASTM, ISO, DIN և ph EUR պահանջներին, ունենա շատ բարձր դասի (պրեմիում դասի) օպտիկա:
Սպեկտորոֆլուորոմետրի չափերը (լայնություն x խորություն x բարձրություն)՝ ոչ ավել, քան 830 x 480 x 280 մմ,
Քաշը (առանց լրացուցիչ հանգույցների)՝ ոչ ավել, քան 34 կգ,
Սնուցումը՝ 85-264 Վ, 50-60 Հց:
Սպեկտրոֆոտոմետրի կառավարումը համակարգչային՝ լրակազմի մեջ ներառված ծրագրի (մեկ մոդուլյար ծրագրային փաթեթի) միջոցով՝ 1 հատ: Ծրագրային փաթեթը բազմալեզու, ներառյալ անգլերեն և ռուսերեն լեզուները: Ծրագրային ապահովումը (մեկ մոդուլյար ծրագրային փաթեթը) պետք է պարունակի առնվազն հետևյալ գործիքները՝ սպեկտրալ (ֆլուորեսցենցիայի և ֆոսֆորեսցենցիայի), կինետիկական, կայուն վիճակի (Steady state) և լումինոֆորների ֆոսֆորեսցենցիայի (MCS) ու ֆլուորեսցենցիայի (TCSPC) կյանքի տևողության չափումների, բացարձակ քվանտային ելքի և ֆլուորեսցենտային անիզոտրոպիայի (բևեռացման) ավտոմատ որոշման: Ծրագրային փաթեթի հետ տրամադրվում է լիցենզիայի մեկ հատ USB բանալի (USB Hardware key):
Համակարգիչ՝ 1 հատ: Համակարգչի պրոցեսորը ոչ թույլ, քան Intel Core i5-13500, կոշտ սկավառակակիրներ՝ SSD, ոչ պակաս, քան 500 Gb և HDD, ոչ պակաս, քան 1000 Gb, օպերացիոն համակարգը՝ Windows 11 Pro լիցենզային: LED IPS մոնիտոր` ոչ պակաս, քան 24 դույմ, առանց շրջանակի էկրան, դիտման անկյունը՝ ոչ պակաս, քան 178°:
Պիկովայրկյանային ֆոտոնային դետեկտորով սպեկտրոֆլուորոմետր լրակազմը ներառում է.
- TCSPC մեթոդով պիկովայրկյանային տիրույթում ֆլուորեսցենցիայի ժամանակի (Fluorescence Lifetime) տևողության որոշման համար նախատեսված հավաքածու բոլոր հարմարանքներով և ընդհանուր թվով 4 հատ լույսի աղբյուրով՝
1)  285±15 նմ ալիքի երկարությամբ և մինչև 25 ՄՀց կրկնության հաճախականությամբ LED աղբյուր՝ 1 հատ: 
2)  340±10 նմ ալիքի երկարությամբ և մինչև 25 ՄՀց կրկնության հաճախականությամբ LED աղբյուր՝ 1 հատ: 
3)  488±10 նմ ալիքի երկարությամբ, մինչև 100 ՄՀց կրկնության հաճախականությամբ և ակտիվ ջերմաստիճանի կառավարմամբ լազեր՝ 1 հատ: 
4)  650±10 նմ ալիքի երկարությամբ, մինչև 100 ՄՀց կրկնության հաճախականությամբ և ակտիվ ջերմաստիճանի կառավարմամբ լազեր՝ 1 հատ: 
- Իմպուլսային լազերների և LED աղբյուրների սնուցման և կառավարման արտաքին հանգույց՝ 1 հատ: 
-  Ֆիլտրերի պահոցների հավաքածու՝ 1 կոմպլեկտ: Սարքը պետք է ունենա քառակուսի (5x5 սմ) և կլոր (2.5 սմ տրամագծով) ֆիլտրերի համար նախատեսված պահոցներ:
- «Longpass» ֆիլտրերի հավաքածու՝ 1 կոմպլեկտ: Հավաքածուն ներառում է 5x5 սմ չափսերով  քառակուսի 5 ֆիլտր՝ 370, 399, 450, 500 և 550 նմ, և 2.5 սմ տրամագծով կլոր 5 ֆիլտր՝ 295, 345, 515, 590 և 665 նմ:
- Պինդ նմուշների (բարակ թաղանթներ, փոշիներ, ապակիներ, մանրաթելեր) ֆլուորեսցենտային չափումների համար նախատեցված բռնիչներ, անկյան փոփոխման և ֆիքսված անկյան հնարավորությամբ՝ 1 կոմպլեկտ: Կոմպլեկտի մեջ ներառված ՝ 3 տեսակի բռնիչ՝
1) Պինդ նմուշների SS տեսակի բռնիչ նախատեսված բարակ թաղանթների, փոշիների, հաբերի), թղթի, մանրաթելերի կամ մանրադիտակային ապակիների ճակատային (front-face) ֆլուորեսցենցիայի չափման համար: Ներառում է տեղադրման փոփոխական անկյան կարգավորման հնարավորություն՝ ազդանշանի օպտիմալացման համար: Նմուշների ջերմաստիճանային կարգավորում չի նախատեսվում:
2) Պինդ նմուշների բռնիչ-ներդիր՝ Պելտյեի բռնիչով պինդ նմուշների ջերմաստիճանային կարգավորմամբ փորձերի իրականացման համար: Այս մետաղական ներդիրը տեղադրվում է կյուվետային բռնիչի մեջ և նմուշը պահում է գրգռման ճառագայթի նկատմամբ 20 աստիճան անկման անկյան տակ: Պինդ նմուշը ֆիքսվում է սևեռակող պտուտակի (set screw) միջոցով:
3) Պինդ նմուշների բռնիչ-ներդիր՝ Պելտյեի բռնիչով պինդ նմուշների ջերմաստիճանային կարգավորմամբ փորձերի իրականացման համար: Այս մետաղական ներդիրը տեղադրվում է կյուվետային բռնիչի մեջ և նմուշը պահում է գրգռման ճառագայթի նկատմամբ 30 աստիճան անկման անկյան տակ: Պինդ նմուշը ֆիքսվում է սևեռակող պտուտակի (set screw) միջոցով:
- Հեղուկ ազոտի ջերմաստիճանի տակ (77 Կ) ֆլուորեսցենտային չափումներ իրականացնելու համար նախատեսված հանգույց Դյուարով՝ 1 հատ:
- «Integrating sphere» հանգույց, նախատեսված 250-2500 նմ միջակայքում հեղուկ և պինդ նմուշների (նաև փոշիների և բարակ թաղանթների) ավտոմատ բացարձակ քվանտային ելքի (PLQY) որոշման համար՝ 1 հատ: Ունի 4 կողային խցան (side plugs) և 1 ստորին խցան (bottom plug): Հանգույցի գնդի ներքին պատերը նյութը՝ PTFE կամ Spectralon, տրամագիծը՝ ոչ պակաս, քան 121 մմ: Ունի գնդի կենտրոնում գտնվող 10 մմ օպտիկական ճանապարհով քվարցե կյուվետի բռնիչ:  Գունդը թույլ է տալիս ուղղակիորեն տեղադրել DPSS լազերներ՝ ապկոնվերսիոն (upconversion) PLQY կամ լազերային գրգռմամբ PLQY չափումների համար: Պինդ նմուշների, ինչպես նաև փոշիների և բարակ թաղանթների համար նախատեսված առանձին ստորին պատուհանի առկայություն: «Integrating sphere» հանգույցի լրակազմը ներառում է պինդ նմուշների բացարձակ քվանտային ելքի որոշման համար նախատեսված 5-ական տեֆլոնե աման (բաժակ) և քվարցե ծածկապակի (կափարիչ): 
- Պինդ նմուշների բացարձակ քվանտային ելքի (PLQY) որոշման համար նախատեսված լրացուցիչ մեկանգամյա օգտագործման տեֆլոնե ամաններ (բաժակներ) քվարցե ծածկապակիներով (կափարիչներով)՝ 20 կոմպլեկտ: Տեֆլոնե ամանի (բաժակի) չափսերը. տրամագիծը՝ 13 մմ, խորությունը՝ 3.2 մմ, քվարցե ծածկապակու հարմար և անվտանգ եզրային խորացում (inset)՝ 1.7 մմ:
- Չեզոք խտության ֆիլտրերի հավաքածու՝ 1 հատ: Լրակազմը պետք է ներառի առնվազն 7 չեզոք խտության (ND) ֆիլտրեր՝ 0.03-ից մինչև 3.0 օպտիկական խտության՝ բացարձակ քվանտային ելքի ուսումնասիրությունների համար նախատեսված: Բոլոր ֆիլտրերի չափսերը՝ քառակուսի 5x5 սմ:
- Ֆլուորեսցենտային անիզոտրոպիայի (ֆլուորեսցենտային բևեռացման) ավտոմատացված չափման հանգույց՝ 1 հատ: Չափման ժամանակ որևէ մեխանիկական գործողությունների բացառում:
- Պելտյեի ջերմաստիճանային կարգավորումով 10 մմ օպտիկական ճանապարհով ստանդարտ կյուվետի (12.5x12.5 մմ) բռնիչ, նախատեսված ֆլուորեսցենցիայի ժամանակի տևողության որոշման հանգույցների (TCSPC-Lifetime) հետ աշխատելու համար՝ 1 հատ: Ջերմաստիճանի կարգավորումը առանց ջրի՝ Պելտյեի բջջի օգնությամբ, կյուվետների քանակը՝ 1 տեղ, չափման ջերմաստիճանային տիրույթը –15°C-ից մինչև 105°C,  Պելտյեի բջջի սառեցումը ջրով, ջերմաստիճանի կարգավորումը կյուվետի մեջ և վերահսկումը ծրագրային ապահովման միջոցով, ինտեգրված մագնիսական խառնիչով: Առկա է արտաքին ջրային շրջանառու համակարգ (ցիրկուլյատոր)՝ ջերմատարրի (heat sink) էֆեկտիվ հովացման համար: Ներառում է նմուշների խցիկի հատուկ կցորդիչ (interface)՝ իմպուլսային լույսի աղբյուրների (LED կամ լազեր) օգտագործման համար, ինչն անհրաժեշտ է TCSPC-MCS եղանակով լումինոֆորների կյանքի տևողության չափումների ժամանակ: Օժտված է կարգավորվող կենտրոնացնող (ֆոկուսացնող) օպտիկայով՝ ազդանշանի ինտենսիվությունը առավելագույնի հասցնելու համար: Առկա է հատուկ պահոց՝ նախատեսված 5x5 սմ քառակուսի օպտիկական ֆիլտրերի համար:
- Պելտյեի ջերմաստիճանային կարգավորումով 10 մմ օպտիկական ճանապարհով ստանդարտ կյուվետների (12.5x12.5 մմ) 4 տեղանոց բռնիչ, նախատեսված ստանդարտ ֆլուորեսցենտային չափումների համար՝ 1 հատ: Ջերմաստիճանի կարգավորումը առանց ջրի՝ Պելտյեի բջջի օգնությամբ, կյուվետների քանակը՝ 4, չափման ջերմաստիճանային տիրույթը –15°C-ից մինչև 105°C, Պելտյեի բջջի սառեցումը ջրով, ջերմաստիճանի կարգավորումը կյուվետի մեջ և վերահսկումը ծրագրային ապահովման միջոցով, ինտեգրված մագնիսական խառնիչով: Առկա է արտաքին ջրային շրջանառու համակարգ (ցիրկուլյատոր)՝ ջերմատարրի (heat sink) էֆեկտիվ հովացման համար:
Պիկովայրկյանային ֆոտոնային դետեկտորով սպեկտրոֆլուորոմետրի լրակազմը ներառում է նաև հետևյալ հավելյալ մասերը.
- 150 Վտ օզոնազուրկ քսենոնային աղեղային լամպ (պահեստամաս)՝ 2 հատ:
- Ծրագրի լիցենզիայի լրացուցիչ USB բանալի (USB Hardware key)՝ 1 հատ;
- Հեղուկ ազոտի Դյուարի հանգույցի քվարցե խողովակ (պահեստամաս)՝ 2 հատ:
- Ջրի հերմետիկ փակված սերտիֆիկացված ստանդարտ՝ նախատեսված սպեկտրոֆլուորոմետրի զգայունությունը (sensitivity) և աշխատանքի ճշգրտությունը ստուգելու համար՝ 1 հատ: Գտնվում է գործարանային փակված կյուվետում՝ արտաքին միջավայրից աղտոտումը կանխելու և երկարակեցությունն ապահովելու համար:
- Ֆլուորեսցենցիայի սերտիֆիկացված ստանդարտ՝ 1 հատ: Նախատեսված է սպեկտրոֆլուորիմետրի տրամաչափման (կալիբրովկայի) և կայունության ստուգման համար: Իրենից ներկայցնում է Օվալեն ֆլուորոֆոր՝ պինդ, թափանցիկ պոլիմերային խեժի (resin) մատրիցում: Չափսերը՝ 12.5x12.5x43 մմ:
- Ֆոսֆորեսցենցիայի կյանքի տևողության ստուգման սերտիֆիկացված ստանդարտ՝ 1 հատ: Նախատեսված է սպեկտրոֆլուորիմետրի ֆոսֆորեսցենցիայի կյանքի տևողության (phosphorescence lifetime) չափման ճշգրտությունը ստուգելու և տրամաչափելու համար: Հերմետիկ է, չափսերը՝ 12.5x12.5x43 մմ:
Պիկովայրկյանային ֆոտոնային դետեկտորով սպեկտրոֆլուորոմետրի լրակազմը ներառում է բարձորակ քվարցե ֆլուորեսցենտային կյուվետների հավաքածու: 
Քվարցե ֆլուորեսցենտային կյուվետների պատրաստման տեխնոլոգիան՝ “Fully fused technology” (կյուվետի պատրաստումը շատ բարձր որակի քվարցի (190 նմ – 2500 նմ) հալեցման եղանակով՝ առանց որևէ սոսինձի օգտագործմամբ): Թափանցելիությունը 200 նմ-ում՝ ոչ պակաս, քան 83%: HTR (High-Temperature Resistant) technology: Ջերմակայությունը՝ ոչ պակաս, քան 1200oC՝
1) Քվարցե ֆլուորեսցենտային կյուվետ 10մմ օպտիկական ճանապարհի երկարությամբ, բաց վերևով և տեֆլոնե կափարիչով (Open top with cap): Ծավալը՝ 3,5 մլ, օպտիկական ճանապարհը՝ 10 մմ, չափսերը՝ 12,5x12,5x45 մմ, 4 կողմը և տակի հատվածը թափանցիկ և փայլեցված։ Հատակը հարթ: Ընդհանուր քանակը՝ 6 հատ:
2) Քվարցե ֆլուորեսցենտային կյուվետ 10մմ օպտիկական ճանապարհի երկարությամբ և տեֆլոնե սեղմվող փականով կափարիչով (with Teflon stopper): Ծավալը՝ 3,5 մլ, օպտիկական ճանապարհը՝ 10 մմ, չափսերը՝ 12,5x12,5x45 մմ, 4 կողմը և տակի հատվածը թափանցիկ և փայլեցված։ Հատակը հարթ: Ընդհանուր քանակը՝ 10 հատ:
3) Քվարցե ֆլուորեսցենտային կյուվետ 10մմ օպտիկական ճանապարհի երկարությամբ և պտուտակային կափարիչով (with screw cap): Ծավալը՝ 3,5 մլ, օպտիկական ճանապարհը՝ 10 մմ, չափսերը՝ 12,5x12,5x60 մմ, 4 կողմը և տակի հատվածը թափանցիկ և փայլեցված։ Հատակը հարթ: Ընդհանուր քանակը՝ 3 հատ:
4) Քվարցե եռանկյուն ֆլուորեսցենտային կյուվետ, նախատեսված ներքին ֆիլտրի էֆեկտից խուսափելու համար: 3 թափանցիկ կողմ, 3 կողմը  փայլեցված, 1.7 մլ ծավալով և տեֆլոնե սեղմվող փականով (with Teflon stopper): Պատրաստման տեխնոլոգիան՝ Powder Fused: Ընդհանուր քանակը՝ 3 հատ:
5) Քվարցե ֆլուորեսցենտային միկրոկյուվետ և պտուտակային կափարիչով (with screw cap): Ծավալը՝ 0,7 մլ, օպտիկական ճանապարհը՝ 2 և 10 մմ, չափսերը՝ 12,5x12,5x56 մմ, 4 կողմը և տակի հատվածը թափանցիկ և փայլեցված։ Հատակը հարթ: Ընդհանուր քանակը՝ 4 հատ:
6) Քվարցե ֆլուորեսցենտային միկրոկյուվետ և տեֆլոնե սեղմվող փականով (with Teflon stopper): Ծավալը՝ 0,7 մլ, օպտիկական ճանապարհը՝ 2 և 10 մմ, չափսերը՝ 12,5x12,5x45 մմ, 4 կողմը և տակի հատվածը թափանցիկ և փայլեցված։ Հատակը հարթ: Ընդհանուր քանակը՝ 4 հատ:
Պիկովայրկյանային ֆոտոնային դետեկտորով սպեկտրոֆլուորոմետրի լրակազմը ներառում է նաև տարբեր լուծույթների պատրաստման համար նախատեսված պրեմիում դասի և բարձր որակի մեխանիկական ճշգրիտ սերտիֆիկացված միկրոպիպետներ՝ նախատեսված բարձր ճշտություն և արդյունքների վերարտադրելիություն պահանջող քիմիական հետազոտությունների համար: Թվային ցուցասարքի առկայություն՝ ծավալի ճշգրիտ և հարմարավետ կարգավորումների համար, միկրոպիպետների գունավոր կոդավորում, ամբողջությամբ ավտոկլավացվող, ավտոկլավացումից կամ մաքրումից հետո չի պահանջում քսանյութի օգտագործում, ծայրակալի հարմարավետ արտանետման համար գործող կոճակով, իրանը կայուն է քիմիական ազդեցությանը: Պահանջվող սերտիֆիկատներ՝ ISO 9001, ISO 13485, GLP, GMP: Փաթեթավորումը գործարանային: Ընդհանուր թվով 4 հատ փոփոխական ծավալով միկրոպիպետնոեր՝
- 100-1000 մկլ փոփոխական ծավալով մեխանիկական ճշգրիտ սերտիֆիկացված միկրոպիպետ պրեմիում դասի, Eppendorf Pipette Reference 2 (Color Blue), Pipet-Lite Pipette Unv. SL-1000XLS+ կամ Socorex Acura 825՝ 2 հատ, ներառյալ ոչ պակաս, քան 1000 հատ ծայրակալ յուրաքանչյուրի համար,
- 10-100 մկլ փոփոխական ծավալով մեխանիկական ճշգրիտ սերտիֆիկացված միկրոպիպետ պրեմիում դասի, Eppendorf Pipette Reference 2 (Color Yellow), Pipet-Lite Pipette Unv. SL-1000XLS+ կամ Socorex Acura 825՝ 2 հատ, ներառյալ ոչ պակաս, քան 1000 հատ ծայրակալ յուրաքանչյուրի համար:
Պիկովայրկյանային ֆոտոնային դետեկտորով սպեկտրոֆլուորոմետրի անխափան աշխատանքի համար նախատեսված 3000 VA, 2700 Վտ հզորությամբ իրական ժամանակում կրկնակի փոխակերպմամբ անխափան սնուցման սարք (UPS)՝ 1 հատ:  KSTAR MP RT 3k S, Vertiv EDGE-3000IRT2UXL կամ Legrand Keor DK3000: Պատրաստված DSP տեխնոլոգիայով և նախատեսված էլեկտրական զգայուն սարքերի անխափան աշխատանքն ապահովելու համար: Առնվազն 6 հատ 12Վ/9ԱԺ փականով կարգավորվող կապարաթթվային մարտկոցներով և առնվազն 3 տարվա աշխատանքի համար նախատեսված կյանքի տևողությամբ: Մարտկոցների պահարաններ հետագայում միացնելու հնարավորությամբ: Մարտկոցների տաք փոխարինման հնարավորությամբ:  ՀՈՍԱՆՔԻ ՄՈՒՏՔ՝ նոմինալ լարում՝ 220Վ, փոփոխական, միաֆազ, լարման տատանում՝ 115-ից  մինչև 290Վ տիրույթը, հաճախականություն 40-ից 70 Հց, մուքային հզորության գործակիցը՝ ոչ պակաս քան 0.99: ՀՈՍԱՆՔԻ ԵԼՔ՝ նոմինալ հզորություն՝ 3կՎԱ, ակիվ հզորություն՝ առնվազն 2.7կՎտ, հզորության գործակից՝ առնվազն 1, ֆազերի քանակը՝ միաֆազ, լարում՝ 220, 230 կամ 240Վ ընտրովի, կայունություն՝ ոչ ավել քան ±1%, արդյունավետությունը օնլայն ռեժիմում՝ ոչ պակաս 92%, ECO ռեժիմում՝ ոչ պակաս 95%, ալիքի տեսակը՝ մաքուր սինուսոիդա, նորմալ գերբեռնվածություն՝ 105-125% բեռնվածության դեպքում ոչ պակաս քան 50 վ, հաճախականությունը և նրա կայունությունը՝ 50±0,2% Հց, ելքերի քանակը՝ առնվազն IEC 8 հատ C13 երկու սեգմենտ, IEC 1 հատ C19: Տվյալների ցուցադրում բազմաֆունկցիոնալ գրաֆիկական LCD, LED կամ հպումային դիսփլեյի վրա՝ բեռի չափ, մարտկոցների լիցքավորման չափը, մուտքային և ելքային լարում և հաճախականություն, աշխատանքային ռեժիմ: Աղմուկը՝ ոչ ավել քան 55դԲ 1 մետր հեռավորության վրա: Արտաքին չափսերը` ոչ ավել, քան 440x630x88մմ: Քաշը (ներառյալ մարտկոցները)՝ ոչ ավել, քան 34 կգ:
Ընդհանուր պահանջներ և երաշխիքներ`
Պիկովայրկյանային ֆոտոնային դետեկտորով սպեկտրոֆլուորոմետրի բոլոր սարքերը և սարքավորումները, ինչպես նաև ծրագրերը պետք է արտադրված լինեն մեկ արտադրողի կողմից: Պետք է տրամադրվեն միջազգային ստանդարտներին համապատասխանության սերտիֆիկատներ: 
Երաշխիքային ժամկետ բոլոր սարքերի և սարքավորումների համար՝ առնվազն 1 տարի:
Պետք է ներկայացվի արտադրողի հավաստումը ՀՀ տարածքում մատակարարի լիազորության վերաբերյալ (Manufacturer Authorization):
Մեթոդական ուսուցում արտադրողի գործարանում, ներառյալ ճանապարհածախսերը, սնունդը (oրական առնվազն երկու անգամ), գիշերակացը և օրապահիկը՝ 4 հոգի, ոչ քիչ, քան 5 աշխատանքային օր (7 օր, ներառյալ շաբաթ և կիրակի օրերը): 
Մատակարարված սարքերի և սարքավորումների կարգաբերում և գործարկում, մեթոդաբանության և սարքերի շահագործման վերաբերյալ համապարփակ ուսուցում՝ ոչ պակաս, քան 3 օր արտադրողի կողմից Հայաստան գործուղված հավաստագրված մասնագետի կողմից:
Մատակարարումից առաջ սարքի ապրանքանիշը, մոդելը և լրակազմը լրացուցիչ համաձայնեցնել պատվիրատուի հետ: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պետական համալսարանի քիմիայի ֆակուլտետ, ք. Երևան, 0025,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5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