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ՍՀԱԿ-ԷԱՃԱՊՁԲ-26/15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Սևանի հոգեկան առողջության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Սևան, Կարմիր բանակի 68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ԱՆ Սևանի հոգեկան առողջության կենտրոն ՓԲԸ-ի կողմից ՍՀԱԿ-ԷԱՃԱՊՁԲ-26/15 ծածկագրով էլեկտրոնային աճուրդի ընթացակարգով դեղորայքի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Մերի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055990090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meriprocurement@gmail.com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Սևանի հոգեկան առողջության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ՍՀԱԿ-ԷԱՃԱՊՁԲ-26/15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Սևանի հոգեկան առողջության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Սևանի հոգեկան առողջության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ԱՆ Սևանի հոգեկան առողջության կենտրոն ՓԲԸ-ի կողմից ՍՀԱԿ-ԷԱՃԱՊՁԲ-26/15 ծածկագրով էլեկտրոնային աճուրդի ընթացակարգով դեղորայքի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Սևանի հոգեկան առողջության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ԱՆ Սևանի հոգեկան առողջության կենտրոն ՓԲԸ-ի կողմից ՍՀԱԿ-ԷԱՃԱՊՁԲ-26/15 ծածկագրով էլեկտրոնային աճուրդի ընթացակարգով դեղորայքի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ՍՀԱԿ-ԷԱՃԱՊՁԲ-26/15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meriprocurement@gmail.com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ԱՆ Սևանի հոգեկան առողջության կենտրոն ՓԲԸ-ի կողմից ՍՀԱԿ-ԷԱՃԱՊՁԲ-26/15 ծածկագրով էլեկտրոնային աճուրդի ընթացակարգով դեղորայքի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446376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ֆենիբուտ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1լ /քլորոպիրամինի հիդրոքլորիդ/ R06AC03, D04AA09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հակաթունային շիճուկ (օձի) j06aa03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10մգ  (էնալապրիլի մալեատ), հիդրոքլորոթիազիդ C09BA02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ռիսպերիդոն 2մգ - N05AX08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5մգ b03bb01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գլիբենկլամիդ, մետֆորմին (մետֆորմինի հիդրոքլորիդ) A10BD02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H (էնալապրիլի մալեատ), հիդրոքլորոթիազիդ C09BA02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125991.6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կալիում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2մլ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ռիվարօքսաբան20մգֆ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լակտուլոզ a06ad11 / օշարակ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դիոսմին, հեսպերիդին-C05CA53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քվետիապին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25մգ (դեքսկետոպրոֆենի տրոմետամոլ)  M01AE17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լորատադին r06ax13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20մգ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4.7266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2026.07.28.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ԱՆ Սևանի հոգեկան առողջության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ՍՀԱԿ-ԷԱՃԱՊՁԲ-26/15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ՍՀԱԿ-ԷԱՃԱՊՁԲ-26/15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«ՍՀԱԿ-ԷԱՃԱՊՁԲ-26/15»*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Սևանի հոգեկան առողջության կենտրոն ՓԲԸ*  (այսուհետ` Պատվիրատու) կողմից կազմակերպված` ՍՀԱԿ-ԷԱՃԱՊՁԲ-26/15*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Սևանի հոգեկան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- 08601459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Սևանի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- 163148133255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«ՍՀԱԿ-ԷԱՃԱՊՁԲ-26/15»*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Սևանի հոգեկան առողջության կենտրոն ՓԲԸ*  (այսուհետ` Պատվիրատու) կողմից կազմակերպված` ՍՀԱԿ-ԷԱՃԱՊՁԲ-26/15*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Սևանի հոգեկան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- 08601459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Սևանի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- 163148133255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ԱՆ «ՍԵՎԱՆԻ ՀՈԳԵԿԱՆ ԱՌՈՂՋՈՒԹՅԱՆ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ֆենիբուտ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ֆենիբուտ, դեղապատիճներ, 250մգ; բլիստերում։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Դեղի մատակարարումը և պիտանելիության ժամկետները՝ համաձայն ՀՀ Կառավարության 02․05․2013թ․-ի N 502-Ն որոշման: դեղերի տեղափոխումը, պահեստավորումը և պահպանումը պետք է իրականացվի համաձայն ՀՀ ԱՆ նախարարի 2010թ. 17-Ն հրամանի: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1լ /քլորոպիրամինի հիդրոքլորիդ/ R06AC03, D04AA09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լուծույթ ներարկման, 20մգ/մլ; ամպուլներ 1մլ բլիստերում: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Դեղի մատակարարումը և պիտանելիության ժամկետները՝ համաձայն ՀՀ Կառավարության 02․05․2013թ․-ի N 502-Ն որոշման: դեղերի տեղափոխումը, պահեստավորումը և պահպանումը պետք է իրականացվի համաձայն ՀՀ ԱՆ նախարարի 2010թ. 17-Ն հրամանի: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հակաթունային շիճուկ (օձի) j06aa03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Օձի պոլիվալենտ հակաթույն, 9մլ տարողությամբ։Գնորդն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Դեղի մատակարարումը և պիտանելիության ժամկետները՝ համաձայն ՀՀ Կառավարության 02․05․2013թ․-ի N 502-Ն որոշման: դեղերի տեղափոխումը, պահեստավորումը և պահպանումը պետք է իրականացվի համաձայն ՀՀ ԱՆ նախարարի 2010թ. 17-Ն հրամանի: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10մգ  (էնալապրիլի մալեատ), հիդրոքլորոթիազիդ C09BA02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 դեղահատեր, 10մգ; բլիստերում: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Դեղի մատակարարումը և պիտանելիության ժամկետները՝ համաձայն ՀՀ Կառավարության 02․05․2013թ․-ի N 502-Ն որոշման: դեղերի տեղափոխումը, պահեստավորումը և պահպանումը պետք է իրականացվի համաձայն ՀՀ ԱՆ նախարարի 2010թ. 17-Ն հրամանի: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ռիսպերիդոն 2մգ - N05AX08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ռիսպերիդոն, դեղահատեր թաղանթապատ, 2մգ; բլիստերում։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Դեղի մատակարարումը և պիտանելիության ժամկետները՝ համաձայն ՀՀ Կառավարության 02․05․2013թ․-ի N 502-Ն որոշման: դեղերի տեղափոխումը, պահեստավորումը և պահպանումը պետք է իրականացվի համաձայն ՀՀ ԱՆ նախարարի 2010թ. 17-Ն հրամանի: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5մգ b03bb01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ֆոլաթթու,դեղահատեր,	5մգ; (48/2x24/) բլիստերում։Գնորդն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Դեղի մատակարարումը և պիտանելիության ժամկետները՝ համաձայն ՀՀ Կառավարության 02․05․2013թ․-ի N 502-Ն որոշման: դեղերի տեղափոխումը, պահեստավորումը և պահպանումը պետք է իրականացվի համաձայն ՀՀ ԱՆ նախարարի 2010թ. 17-Ն հրամանի: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գլիբենկլամիդ, մետֆորմին (մետֆորմինի հիդրոքլորիդ) A10BD02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գլիբենկլամիդ, մետֆորմին (մետֆորմինի հիդրոքլորիդ,դեղահատեր թաղանթապատ, 5մգ+500մգ; բլիստերում: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Դեղի մատակարարումը և պիտանելիության ժամկետները՝ համաձայն ՀՀ Կառավարության 02․05․2013թ․-ի N 502-Ն որոշման: դեղերի տեղափոխումը, պահեստավորումը և պահպանումը պետք է իրականացվի համաձայն ՀՀ ԱՆ նախարարի 2010թ. 17-Ն հրամանի: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H (էնալապրիլի մալեատ), հիդրոքլորոթիազիդ C09BA02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 հիդրոքլորոթիազիդ, դեղահատեր, 10մգ+25մգ; բլիստերում։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Դեղի մատակարարումը և պիտանելիության ժամկետները՝ համաձայն ՀՀ Կառավարության 02․05․2013թ․-ի N 502-Ն որոշման: դեղերի տեղափոխումը, պահեստավորումը և պահպանումը պետք է իրականացվի համաձայն ՀՀ ԱՆ նախարարի 2010թ. 17-Ն հրամանի: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կալիում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(դիկլոֆենակ կալիում), դեղափոշի ներքին ընդունման լուծույթի, 50մգ; (3) փաթեթիկներ, (21) փաթեթիկներ։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Դեղի մատակարարումը և պիտանելիության ժամկետները՝ համաձայն ՀՀ Կառավարության 02․05․2013թ․-ի N 502-Ն որոշման: դեղերի տեղափոխումը, պահեստավորումը և պահպանումը պետք է իրականացվի համաձայն ՀՀ ԱՆ նախարարի 2010թ. 17-Ն հրամանի: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2մլ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(դրոտավերինի հիդրոքլորիդ), լուծույթ ն/ե և մ/մ ներարկման, 20մգ/մլ; (10) ամպուլներ 2մլ, (10) ամպուլներ 2մլ պիտակ բանդերոլ, (10) ամպուլներ 2մլ դիվիդելլա: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Դեղի մատակարարումը և պիտանելիության ժամկետները՝ համաձայն ՀՀ Կառավարության 02․05․2013թ․-ի N 502-Ն որոշման: դեղերի տեղափոխումը, պահեստավորումը և պահպանումը պետք է իրականացվի համաձայն ՀՀ ԱՆ նախարարի 2010թ. 17-Ն հրամանի: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լուծույթ ն/ե և մ/մ ներարկման, 250մգ/մլ; (10) ամպուլներ 5մլ։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Դեղի մատակարարումը և պիտանելիության ժամկետները՝ համաձայն ՀՀ Կառավարության 02․05․2013թ․-ի N 502-Ն որոշման: դեղերի տեղափոխումը, պահեստավորումը և պահպանումը պետք է իրականացվի համաձայն ՀՀ ԱՆ նախարարի 2010թ. 17-Ն հրամանի: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ռիվարօքսաբան20մգֆ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ռիվարօքսաբան, դեղահատեր թաղանթապատ, 20մգ; (28/2x14/) բլիստերում։Գնորդն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Դեղի մատակարարումը և պիտանելիության ժամկետները՝ համաձայն ՀՀ Կառավարության 02․05․2013թ․-ի N 502-Ն որոշման: դեղերի տեղափոխումը, պահեստավորումը և պահպանումը պետք է իրականացվի համաձայն ՀՀ ԱՆ նախարարի 2010թ. 17-Ն հրամանի: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լակտուլոզ a06ad11 / օշարակ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լակտուլոզ, օշարակ, (10) փաթեթիկներ 15մլ։Գնորդն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Դեղի մատակարարումը և պիտանելիության ժամկետները՝ համաձայն ՀՀ Կառավարության 02․05․2013թ․-ի N 502-Ն որոշման: դեղերի տեղափոխումը, պահեստավորումը և պահպանումը պետք է իրականացվի համաձայն ՀՀ ԱՆ նախարարի 2010թ. 17-Ն հրամանի: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դիոսմին, հեսպերիդին-C05CA53 1000մգ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դիոսմին, հեսպերիդին, դեղահատեր թաղանթապատ, 900մգ+100մգ; բլիստերում: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Դեղի մատակարարումը և պիտանելիության ժամկետները՝ համաձայն ՀՀ Կառավարության 02․05․2013թ․-ի N 502-Ն որոշման: դեղերի տեղափոխումը, պահեստավորումը և պահպանումը պետք է իրականացվի համաձայն ՀՀ ԱՆ նախարարի 2010թ. 17-Ն հրամանի: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քվետիապին 100մգ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քվետիապին (քվետիապինի ֆումարատ), դեղահատեր թաղանթապատ, 100մգ; բլիստերում։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Դեղի մատակարարումը և պիտանելիության ժամկետները՝ համաձայն ՀՀ Կառավարության 02․05․2013թ․-ի N 502-Ն որոշման: դեղերի տեղափոխումը, պահեստավորումը և պահպանումը պետք է իրականացվի համաձայն ՀՀ ԱՆ նախարարի 2010թ. 17-Ն հրամանի: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25մգ (դեքսկետոպրոֆենի տրոմետամոլ)  M01AE17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(դեքսկետոպրոֆենի տրոմետամոլ),դեղահատեր թաղանթապատ, 25մգ; (10) բլիստերում: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Դեղի մատակարարումը և պիտանելիության ժամկետները՝ համաձայն ՀՀ Կառավարության 02․05․2013թ․-ի N 502-Ն որոշման: դեղերի տեղափոխումը, պահեստավորումը և պահպանումը պետք է իրականացվի համաձայն ՀՀ ԱՆ նախարարի 2010թ. 17-Ն հրամանի: Դեղի մատակարարումը և պիտանելիության ժամկետները՝ համաձայն ՀՀ Կառավարության 02․05․2013թ․-ի N 502-Ն որոշման: դեղերի տեղափոխումը, պահեստավորումը և պահպանումը պետք է իրականացվի համաձայն ՀՀ ԱՆ նախարարի 2010թ. 17-Ն հրամանի: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լորատադին r06ax13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լորատադին, դեղահատեր, 10մգ; բլիստերում;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Դեղի մատակարարումը և պիտանելիության ժամկետները՝ համաձայն ՀՀ Կառավարության 02․05․2013թ․-ի N 502-Ն որոշման: դեղերի տեղափոխումը, պահեստավորումը և պահպանումը պետք է իրականացվի համաձայն ՀՀ ԱՆ նախարարի 2010թ. 17-Ն հրամանի: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20մգ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(պանտոպրազոլ նատրիումի սեսկվիհիդրատ), դեղահատեր աղելույծ, 20մգ; բլիստերում: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Դեղի մատակարարումը և պիտանելիության ժամկետները՝ համաձայն ՀՀ Կառավարության 02․05․2013թ․-ի N 502-Ն որոշման: դեղերի տեղափոխումը, պահեստավորումը և պահպանումը պետք է իրականացվի համաձայն ՀՀ ԱՆ նախարարի 2010թ. 17-Ն հրամանի: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հետո մինչև 25.12.26թ-ը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հետո մինչև 25.12.26թ-ը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հետո մինչև 25.12.26թ-ը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հետո մինչև 25.12.26թ-ը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հետո մինչև 25.12.26թ-ը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հետո մինչև 25.12.26թ-ը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հետո մինչև 25.12.26թ-ը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հետո մինչև 25.12.26թ-ը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հետո մինչև 25.12.26թ-ը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հետո մինչև 25.12.26թ-ը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հետո մինչև 25.12.26թ-ը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հետո մինչև 25.12.26թ-ը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հետո մինչև 25.12.26թ-ը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հետո մինչև 25.12.26թ-ը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հետո մինչև 25.12.26թ-ը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հետո մինչև 25.12.26թ-ը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հետո մինչև 25.12.26թ-ը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հետո մինչև 25.12.26թ-ը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ֆենիբուտ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1լ /քլորոպիրամինի հիդրոքլորիդ/ R06AC03, D04AA09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հակաթունային շիճուկ (օձի) j06aa03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10մգ  (էնալապրիլի մալեատ), հիդրոքլորոթիազիդ C09BA02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ռիսպերիդոն 2մգ - N05AX08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5մգ b03bb01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գլիբենկլամիդ, մետֆորմին (մետֆորմինի հիդրոքլորիդ) A10BD02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H (էնալապրիլի մալեատ), հիդրոքլորոթիազիդ C09BA02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կալիում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2մլ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ռիվարօքսաբան20մգֆ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լակտուլոզ a06ad11 / օշարակ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դիոսմին, հեսպերիդին-C05CA53 1000մգ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քվետիապին 100մգ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25մգ (դեքսկետոպրոֆենի տրոմետամոլ)  M01AE17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լորատադին r06ax13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20մգ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