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շարժական ինքնավար տեսահսկման համալիր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շարժական ինքնավար տեսահսկման համալիր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շարժական ինքնավար տեսահսկման համալիր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շարժական ինքնավար տեսահսկման համալիր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քրեակատարողական ծառայության կարիքների համար 2026 թվականի ընթացքում անհրաժեշտ շարժական ինքնավար տեսահսկման համալիրի կազմին, տեխնիկական բնութագրերին և երաշխիքային պայմաններին ներկայացվող պահանջները սահմանված են կից Հավելված 1-ում։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