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ԱԱԾ-ՌԲՎ-ԷԱՃԱՊՁԲ-26/9-ԴԵՂՈՐԱՅՔ5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ԱԱԾ-ՌԲՎ-ԷԱՃԱՊՁԲ-26/9-ԴԵՂՈՐԱՅՔ5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ԱԱԾ-ՌԲՎ-ԷԱՃԱՊՁԲ-26/9-ԴԵՂՈՐԱՅՔ5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32677.8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Էբաստին R06AX22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հիդրոքլորոթիազիդ C09BA05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 էֆեդրինի հիդրոքլորիդ)  R05DB20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տրիացետոամին 4-տոլուենսուլֆոնատ  N02BB72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D02AB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 C05CA53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Տրօքսերուտին C05CA04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A05BA03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Դիքլորոբենզիլ սպիրտ, ամիլմետակրեզոլ R02AA20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գլխուղեղից    -N06BX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Տերբինաֆին d01ae15, d01ba02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կապարի ացետատ, նատրիումի տետրաբորատ, տալկ, սալիցիլաթթու, ցինկի օքսիդ, անանուխի յուղ, հեքսամեթիլեն տետրամին, ֆորմալդեհիդի լուծույթ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Ֆեբուքսոստատ M04AA03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Սիմետիկոն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a12aa03, d11ax03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ԱԱԾ-ՌԲՎ-ԷԱՃԱՊՁԲ-26/9-ԴԵՂՈՐԱՅՔ5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ԱԱԾ-ՌԲՎ-ԷԱՃԱՊՁԲ-26/9-ԴԵՂՈՐԱՅՔ5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ԱԱԾ-ՌԲՎ-ԷԱՃԱՊՁԲ-26/9-ԴԵՂՈՐԱՅՔ5»*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ԱԱԾ-ՌԲՎ-ԷԱՃԱՊՁԲ-26/9-ԴԵՂՈՐԱՅՔ5*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ԱԱԾ-ՌԲՎ-ԷԱՃԱՊՁԲ-26/9-ԴԵՂՈՐԱՅՔ5»*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ԱԱԾ-ՌԲՎ-ԷԱՃԱՊՁԲ-26/9-ԴԵՂՈՐԱՅՔ5*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Դեղակախույթ ներքին ընդունման, 436մգ/մլ+70մգ/մլ; 170մլ ապակե կամ պլաստիկե շշիկ: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500մգ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20մգ/մլ,  2մլ  ամպուլ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 100մգ/գ, 20գ պարկուճ: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 50մգ: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Lուծույթ ներարկման, 24մգ/մլ, 5մլ  ամպուլ: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9մգ/մլ, 5մլ  ամպուլ: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ն/ե և մ/մ , 10մգ/մլ,  2մլ    ամպուլ: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250մգ: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Դեղակախույթ ներարկման, 25մգ/մլ+ 5մգ/մլ/լիդոկային (լիդոկայինի հիդրոքլորիդ) /,    5մլ  սրվակ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500 մգ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 50մգ/գ, 5 գ  պարկուճ: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Ցողաշիթ քթի 1մգ/մլ,  15մլ շշիկ: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Քթակաթիլներ 1մգ/մլ,  10մլ պլաստիկե շշիկ:Հանձման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25մգ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40մգ/մլ,  5մլ  ամպուլ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Կաթիլներ ներքին ընդունման, 20մգ/մլ+ 18,26մգ/մլ+ 1,42մգ/մլ,  25մլ   շշիկ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Ոգեթուրմ, 200մգ/մլ,   30մլ  սրվակ: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Էբաստին R06AX22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20մգ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20մգ/մլ,  2մլ ամպուլ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5մգ/մլ+1մգ/մլ+5մգ/մլ+50մգ/մլ; 2մլ   ամպուլ: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Դեղահատեր,10մգ: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հիդրոքլորոթիազիդ C09BA05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5մգ+25մգ: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Հեղուկաքսուք,  30մգ/գ, 30մգ/գ ,40գ պարկուճ: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ներքին ընդունման լուծույթի,  կիտրոնի ,կիտրոնի և մեղրի համերով , 750մգ+10մգ+ 60մգ, 5գ փաթեթ: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Դեղապատիճներ, 300մգ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10մգ+5մգ: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5մգ+5մգ: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10մգ+10մգ: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 էֆեդրինի հիդրոքլորիդ)  R05DB20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Օշարակ,  5,75մգ/5մլ +4,6մգ/5մլ, 125մլ ապակե կամ պլաստիկ շշիկ և չափիչ բաժակ: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արտաքին կիրառման 10մգ/մլ, 10մլ  շշիկ: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տրիացետոամին 4-տոլուենսուլֆոնատ  N02BB72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(500մգ+20մգ)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D02AB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Քսուք 100մգ/գ, 25գ պարկուճ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 C05CA53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թաղանթապատ,450մգ+50մգ: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Տրօքսերուտին C05CA04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Դոնդող, 20մգ/գ,  40գ պարկուճ: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A05BA03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Դեղապատիճներ կոշտ, 90մգ: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Դիքլորոբենզիլ սպիրտ, ամիլմետակրեզոլ R02AA20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Լոզաններ մեղրի և կիտրոնի համով, 1,2մգ+0,6մգ: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50մգ: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գլխուղեղից    -N06BX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215,2մգ/մլ, 5մլ   ամպուլ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200մգ: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Տերբինաֆին d01ae15, d01ba02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Նրբաքսուք, 10մգ/գ; 15գ պարկուճ: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կապարի ացետատ, նատրիումի տետրաբորատ, տալկ, սալիցիլաթթու, ցինկի օքսիդ, անանուխի յուղ, հեքսամեթիլեն տետրամին, ֆորմալդեհիդի լուծույթ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Մածուկ, 70մգ/գ+3մգ/գ+70մգ/գ+250մգ/գ+14մգ/գ +250մգ/գ+3մգ/գ+35մգ/գ+35մգ/գ;  50գ պարկուճ: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Ֆեբուքսոստատ M04AA03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թաղանթապատ,80մգ: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50մգ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1մգ/մլ; 1մլ ամպուլ: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Սիմետիկոն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Սիմետիկոն A03AX13-դեղապատիճներ փափուկ, 40մգ: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a12aa03, d11ax03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ներարկման, 100մգ/մլ; 5 մլ ամպուլ: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ներքին ընդունման դեղակախույթի, 3գ; փաթեթիկներ 3գ: :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թաղանթապատ, 470մգ+5մգ: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Բենզաթին բենզիլպենիցիլին, բենզիլպենիցիլին պրոկային J01CE30: Դեղափոշի մ/մ ներարկման դեղակախույթի, 1200000ՄՄ+300000ՄՄ;  10մլ սրվակ: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ֆենիրամին (ֆենիրամինի մալեատ) N02BE51 - Դեղափոշի ներքին ընդունման լուծույթի կիտրոնի համով, 650մգ+10մգ+20մգ, 15գ փաթեթիկներ: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կոֆեին N02BE51-Դեղահատեր լուծվող, 500մգ+65մգ: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հիդրոասպարտատ (մագնեզիումի հիդրոասպարագինատ տետրահիդրատ), պիրիդօքսին (պիրիդօքսինի հիդրոքլորիդ) A12CC05- Դեղահատեր, 500մգ+5մգ: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(դեքստրան 70), հիպրոմելոզ S01XA20- Ակնակաթիլներ, 1մգ/մլ+3մգ/մլ; 10մլ սրվակ-կաթոցիկ: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Կինովար տրիտ. D3, դեղնարմատ տրիտ. D3,կալիումի բիքրոմատ տրիտ. D3, էխինացեա տրիտ. D1-Դեղահատեր, 25մգ+25մգ+25մգ+25մգ: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քլորհեքսիդին (քլորհեքսիդինի դիգլյուկոնատ), թիրոթրիցին R02A- լոզաններ, 1մգ+1մգ+0,5մգ: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Բրադիկինինի նկատմամբ աֆինային մաքրված հակամարմիններ, հիստամինի նկատմամբ աֆինային մաքրված  հակամարմիններ, մորֆինի նկատմամբ աֆինային մաքրված հակամարմիններ R05DB -Դեղահատեր բերանի խոռոչում ներծծվող, 6մգ+6մգ+6մգ: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Լորնoքսիկամ M01AC05 -Դեղահատեր թաղանթապատ, 8մգ: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Լորնoքսիկամ M01AC05 -Դեղափոշի լիոֆիլացված ն/ե և մ/մ ներարկման լուծույթի, 8մգ;  ապակե սրվակ: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Պարացետամոլ,կոֆեին, ֆենիլէֆրին (ֆենիլէֆրինի հիդրոքլորիդ),քլորֆենամին (քլորֆենամինի մալեատ) N02BE51- Դեղահատեր, 500մգ+30մգ+10մգ+2մգ: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Պարացետամոլ,փսևդոէֆեդրին (փսևդոէֆեդրինի հիդրոքլորիդ),քլորֆենիրամին (քլորֆենիրամինի մալեատ) N02BE51-Դեղահատերթաղանթապատ, 500մգ+30մգ+2մգ: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D08AF01- Քսուք, 2մգ/գ; 25գ պարկուճ: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Տոֆիզոպամ N05BA23- դեղահատեր, 50մգ:Հանձման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Ֆլուոցինոլոնի ացետոնիդ D07AC04 քսուք արտաքինկիրառման, 0,25մգ/գ, 15գ պարկուճ: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նատրիում,պրեդնիզոլոն (պրեդնիզոլոնի ացետատ),պոլիդոկանոլ C05BA53 մոմիկներ ուղիղաղիքային, 120ՄՄ+1,675մգ+30մգ: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Մելօքսիկամ M01AC06 դեղահատեր,  15մգ:  Հանձման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ադրենալին (ադրենալինի բիտարտրատ) N01BB58-Լուծույթ ներարկման, 40մգ/մլ+10մկգ/մլ; 1,7մլ   փամփուշտ: Հանձման պահին պիտանելիության ժամկետի առկայություն*(տես ծանոթությունը):  Ֆիրմայի  նշումով: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Ամիրյան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A01AD05, B01AC06, N02BA01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A01AC03, A07EA02, C05AA01, D07AA02, D07XA01, H02AB09, S01BA02, S01CB03, S02BA01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ԱցիկլովիրD06BB03, J05AB01, S01AD03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Էթիլբրոմիզովալերիանատ, ֆենոբարբիտալ, պղպեղային անանուխի յուղ   N05CM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Էբաստին R06AX22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(թիամինի հիդրոքլորիդ), ռիբոֆլավին (ռիբոֆլավինի նատրիումական ֆոսֆատ), պիրիդօքսին (պիրիդօքսինի հիդրոքլորիդ), նիկոտինամիդ     A11EX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Ռամիպրիլ, հիդրոքլորոթիազիդ C09BA05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Պերինդոպրիլ (պերինդոպրիլի արգինին), ամլոդիպին (ամլոդիպին բեզիլատ)  C09BB04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Գլաուցին (գլաուցինի հիդրոբրոմիդ), էֆեդրին ( էֆեդրինի հիդրոքլորիդ)  R05DB20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տրիացետոամին 4-տոլուենսուլֆոնատ  N02BB72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Ցինկի օքսիդ  D02AB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Դիոսմին, հեսպերիդին C05CA53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Տրօքսերուտին C05CA04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A05BA03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Դիքլորոբենզիլ սպիրտ, ամիլմետակրեզոլ R02AA20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Ֆուրազոլիդոն G01AX06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Պեպտիդներ խոզի գլխուղեղից    -N06BX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c01bd01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Տերբինաֆին d01ae15, d01ba02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կապարի ացետատ, նատրիումի տետրաբորատ, տալկ, սալիցիլաթթու, ցինկի օքսիդ, անանուխի յուղ, հեքսամեթիլեն տետրամին, ֆորմալդեհիդի լուծույթ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Ֆեբուքսոստատ M04AA03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Սիմետիկոն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գլյուկոնատ a12aa03, d11ax03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լակտատի դիհիդրատ, պիրիդօքսինի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