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351" w:rsidRPr="00F106D8" w:rsidRDefault="004E0351" w:rsidP="004E0351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F106D8">
        <w:rPr>
          <w:rFonts w:ascii="GHEA Grapalat" w:hAnsi="GHEA Grapalat"/>
          <w:sz w:val="18"/>
          <w:szCs w:val="18"/>
          <w:lang w:val="hy-AM"/>
        </w:rPr>
        <w:t>ՏԵԽՆԻԿԱԿԱՆ ԲՆՈՒԹԱԳԻՐ - ԳՆՄԱՆ ԺԱՄԱՆԱԿԱՑՈՒՅՑ*</w:t>
      </w:r>
    </w:p>
    <w:tbl>
      <w:tblPr>
        <w:tblW w:w="15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417"/>
        <w:gridCol w:w="1559"/>
        <w:gridCol w:w="987"/>
        <w:gridCol w:w="3969"/>
        <w:gridCol w:w="708"/>
        <w:gridCol w:w="568"/>
        <w:gridCol w:w="567"/>
        <w:gridCol w:w="992"/>
        <w:gridCol w:w="993"/>
        <w:gridCol w:w="708"/>
        <w:gridCol w:w="2128"/>
        <w:gridCol w:w="27"/>
      </w:tblGrid>
      <w:tr w:rsidR="004E0351" w:rsidRPr="00F106D8" w:rsidTr="004E0351">
        <w:trPr>
          <w:jc w:val="center"/>
        </w:trPr>
        <w:tc>
          <w:tcPr>
            <w:tcW w:w="15475" w:type="dxa"/>
            <w:gridSpan w:val="13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106D8">
              <w:rPr>
                <w:rFonts w:ascii="GHEA Grapalat" w:hAnsi="GHEA Grapalat"/>
                <w:sz w:val="18"/>
                <w:szCs w:val="18"/>
              </w:rPr>
              <w:t>Ապրանքի</w:t>
            </w:r>
            <w:proofErr w:type="spellEnd"/>
          </w:p>
        </w:tc>
      </w:tr>
      <w:tr w:rsidR="004E0351" w:rsidRPr="00F106D8" w:rsidTr="004E0351">
        <w:trPr>
          <w:gridAfter w:val="1"/>
          <w:wAfter w:w="27" w:type="dxa"/>
          <w:trHeight w:val="219"/>
          <w:jc w:val="center"/>
        </w:trPr>
        <w:tc>
          <w:tcPr>
            <w:tcW w:w="852" w:type="dxa"/>
            <w:vMerge w:val="restart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հրավերով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նախատեսված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չափաբաժնի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համարը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գնումների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պլանով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նախատեսված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միջանցիկ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ծածկագիրը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`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ըստ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ԳՄԱ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դասակարգման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(CPV)</w:t>
            </w:r>
          </w:p>
        </w:tc>
        <w:tc>
          <w:tcPr>
            <w:tcW w:w="1559" w:type="dxa"/>
            <w:vMerge w:val="restart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անվանումը</w:t>
            </w:r>
            <w:proofErr w:type="spellEnd"/>
          </w:p>
        </w:tc>
        <w:tc>
          <w:tcPr>
            <w:tcW w:w="987" w:type="dxa"/>
            <w:vMerge w:val="restart"/>
            <w:vAlign w:val="center"/>
          </w:tcPr>
          <w:p w:rsidR="004E0351" w:rsidRPr="00F106D8" w:rsidRDefault="004E0351" w:rsidP="004E0351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bookmarkStart w:id="0" w:name="_GoBack"/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ապրանքային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նշանը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, </w:t>
            </w:r>
            <w:r w:rsidRPr="00F106D8">
              <w:rPr>
                <w:rFonts w:ascii="GHEA Grapalat" w:hAnsi="GHEA Grapalat"/>
                <w:sz w:val="16"/>
                <w:szCs w:val="18"/>
                <w:lang w:val="hy-AM"/>
              </w:rPr>
              <w:t>ֆիրմային անվանումը, մոդելը</w:t>
            </w:r>
            <w:r w:rsidRPr="00F106D8">
              <w:rPr>
                <w:rFonts w:ascii="GHEA Grapalat" w:hAnsi="GHEA Grapalat"/>
                <w:sz w:val="16"/>
                <w:szCs w:val="18"/>
              </w:rPr>
              <w:t xml:space="preserve"> և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արտադրողի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անվանումը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</w:t>
            </w:r>
            <w:bookmarkEnd w:id="0"/>
            <w:r w:rsidRPr="00F106D8">
              <w:rPr>
                <w:rFonts w:ascii="GHEA Grapalat" w:hAnsi="GHEA Grapalat"/>
                <w:sz w:val="16"/>
                <w:szCs w:val="18"/>
              </w:rPr>
              <w:t>**</w:t>
            </w:r>
          </w:p>
        </w:tc>
        <w:tc>
          <w:tcPr>
            <w:tcW w:w="3969" w:type="dxa"/>
            <w:vMerge w:val="restart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տեխնիկական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4E0351" w:rsidRPr="00F106D8" w:rsidRDefault="004E0351" w:rsidP="004E0351">
            <w:pPr>
              <w:spacing w:line="240" w:lineRule="auto"/>
              <w:ind w:left="113" w:right="113"/>
              <w:jc w:val="center"/>
              <w:rPr>
                <w:rFonts w:ascii="GHEA Grapalat" w:hAnsi="GHEA Grapalat"/>
                <w:sz w:val="16"/>
                <w:szCs w:val="18"/>
              </w:rPr>
            </w:pP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չափման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միավորը</w:t>
            </w:r>
            <w:proofErr w:type="spellEnd"/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4E0351" w:rsidRPr="00F106D8" w:rsidRDefault="004E0351" w:rsidP="004E0351">
            <w:pPr>
              <w:spacing w:line="240" w:lineRule="auto"/>
              <w:ind w:left="113" w:right="113"/>
              <w:jc w:val="center"/>
              <w:rPr>
                <w:rFonts w:ascii="GHEA Grapalat" w:hAnsi="GHEA Grapalat"/>
                <w:sz w:val="16"/>
                <w:szCs w:val="18"/>
              </w:rPr>
            </w:pP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միավոր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գինը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/ՀՀ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դրամ</w:t>
            </w:r>
            <w:proofErr w:type="spellEnd"/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E0351" w:rsidRPr="00F106D8" w:rsidRDefault="004E0351" w:rsidP="004E0351">
            <w:pPr>
              <w:spacing w:line="240" w:lineRule="auto"/>
              <w:ind w:left="113" w:right="113"/>
              <w:jc w:val="center"/>
              <w:rPr>
                <w:rFonts w:ascii="GHEA Grapalat" w:hAnsi="GHEA Grapalat"/>
                <w:sz w:val="16"/>
                <w:szCs w:val="18"/>
              </w:rPr>
            </w:pP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ընդհանուր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գինը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/ՀՀ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ընդհանուր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քանակը</w:t>
            </w:r>
            <w:proofErr w:type="spellEnd"/>
          </w:p>
        </w:tc>
        <w:tc>
          <w:tcPr>
            <w:tcW w:w="3829" w:type="dxa"/>
            <w:gridSpan w:val="3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մատակարարման</w:t>
            </w:r>
            <w:proofErr w:type="spellEnd"/>
          </w:p>
        </w:tc>
      </w:tr>
      <w:tr w:rsidR="004E0351" w:rsidRPr="00F106D8" w:rsidTr="004E0351">
        <w:trPr>
          <w:gridAfter w:val="1"/>
          <w:wAfter w:w="27" w:type="dxa"/>
          <w:cantSplit/>
          <w:trHeight w:val="1134"/>
          <w:jc w:val="center"/>
        </w:trPr>
        <w:tc>
          <w:tcPr>
            <w:tcW w:w="852" w:type="dxa"/>
            <w:vMerge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987" w:type="dxa"/>
            <w:vMerge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4E0351" w:rsidRPr="00F106D8" w:rsidRDefault="004E0351" w:rsidP="004E0351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հասցեն</w:t>
            </w:r>
            <w:proofErr w:type="spellEnd"/>
          </w:p>
        </w:tc>
        <w:tc>
          <w:tcPr>
            <w:tcW w:w="708" w:type="dxa"/>
            <w:textDirection w:val="btLr"/>
            <w:vAlign w:val="center"/>
          </w:tcPr>
          <w:p w:rsidR="004E0351" w:rsidRPr="00F106D8" w:rsidRDefault="004E0351" w:rsidP="004E0351">
            <w:pPr>
              <w:spacing w:line="240" w:lineRule="auto"/>
              <w:ind w:left="113" w:right="113"/>
              <w:jc w:val="center"/>
              <w:rPr>
                <w:rFonts w:ascii="GHEA Grapalat" w:hAnsi="GHEA Grapalat"/>
                <w:sz w:val="16"/>
                <w:szCs w:val="18"/>
              </w:rPr>
            </w:pP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ենթակա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 xml:space="preserve"> </w:t>
            </w: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քանակը</w:t>
            </w:r>
            <w:proofErr w:type="spellEnd"/>
          </w:p>
        </w:tc>
        <w:tc>
          <w:tcPr>
            <w:tcW w:w="2128" w:type="dxa"/>
            <w:vAlign w:val="center"/>
          </w:tcPr>
          <w:p w:rsidR="004E0351" w:rsidRPr="00F106D8" w:rsidRDefault="004E0351" w:rsidP="004E0351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  <w:proofErr w:type="spellStart"/>
            <w:r w:rsidRPr="00F106D8">
              <w:rPr>
                <w:rFonts w:ascii="GHEA Grapalat" w:hAnsi="GHEA Grapalat"/>
                <w:sz w:val="16"/>
                <w:szCs w:val="18"/>
              </w:rPr>
              <w:t>Ժամկետը</w:t>
            </w:r>
            <w:proofErr w:type="spellEnd"/>
            <w:r w:rsidRPr="00F106D8">
              <w:rPr>
                <w:rFonts w:ascii="GHEA Grapalat" w:hAnsi="GHEA Grapalat"/>
                <w:sz w:val="16"/>
                <w:szCs w:val="18"/>
              </w:rPr>
              <w:t>***</w:t>
            </w:r>
          </w:p>
          <w:p w:rsidR="004E0351" w:rsidRPr="00F106D8" w:rsidRDefault="004E0351" w:rsidP="004E0351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</w:tr>
      <w:tr w:rsidR="004E0351" w:rsidRPr="00F106D8" w:rsidTr="004E0351">
        <w:trPr>
          <w:gridAfter w:val="1"/>
          <w:wAfter w:w="27" w:type="dxa"/>
          <w:trHeight w:val="2567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30121480/5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Տոներ Kyosera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Փոշի տոներ նախատեսված  Kyocera EcoSys-M2040 տպիչի քարթրիջի համար, բարձր որակի, տպված նյութի լիարժեք մգություն ապահովվող, գործարանային արտադրանք հանդիսացող, գործարանային մակնշումով: Փաթեթավորումը` պլաստմասե վակումային, 290 գրամանոց հերմետիկ փակ տարայով՝ անհատական գործարանային փաթեթավորմամբ: Փոշու արտադրման և փաթեթավորման տարեթիվը 2026թ առաջին եռամսյակ : Մատակարար ընկերությունը պարտավոր է ներկայացնել նամակ-հավաստագիր արտադրողի կողմից և շրջակա միջավայրի պաշտպանության հավաստագիր, որը թույլ է տալիս մատակարարին պաշտոնապես ներկրել տվյալ փոշին (տոներ) Հայաստանի Հանրապետություն: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212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հաշված` ըստ պատվիրատուի կողմից ներկայացրած պատվերի և քանակի` մինչև 25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2026 թ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բացառությամբ առաջին խմբաքանակի, որի  մատակարարումը պետք է իրականացվի պայմանագիրն ուժի մեջ մտնելու օրվանից հաշված`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1259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30121480/5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Օպերատիվհիշողության սարք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Հիշողության տեսակ՝ DDR5 SDRAM Ծավալ՝ 16 ԳԲ Ձևաչափ՝ UDIMM (սեղանի համակարգիչների համար, 288 փին) Արագություն՝ 5600 MT/s (արդյունավետ հաճախականությունը՝ մոտ 5600 ՄՀց) Ժամանակավորումներ (timings)՝ CL46-45-45 Սնուցման լարում՝ 1.1 Վ Կառուցվածք՝ Single-rank (1R×8) ECC՝ Չկա (ոչ ECC) Բուֆերացում՝ Unbuffered (ոչ բուֆերացված) Աշխատանքային ջերմաստիճան՝ 0°C-ից մինչև +85°C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12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2535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30232480/3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տեղեկությունների պահպանման կրիչներ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Տեսակը: Ներքին կոշտ վիճակի կրիչ (SSD)  Տարողությունը: 256 ԳԲ Ֆորմ ֆակտոր: 2.5'' Հաստություն: 7 մմ Ինտերֆեյս: SATA III (6 Gb/s), համատեղելի SATA 1.5 և 3 Gb/s Տվյալների փոխանցման արագություն Կարդացում՝ մինչև 520 ՄԲ/վ Գրանցում՝ մինչև 460 ՄԲ/վ IOPS (կարդացում)՝ մոտ 64 784 IOPS (գրանցում)՝ մոտ 85 901 Հուսալիություն և ռեսուրս MTBF (միջին անխափան աշխատանքի ժամանակ)՝ մոտ 2 մլն ժամ TBW՝ մոտ 150 ՏԲ Էներգիայի սպառում Կարդացում՝ մոտ 1310 մՎտ Գրանցում՝ մոտ 1330 մՎտ Սպասման ռեժիմ՝ մոտ 315 մՎտ Աշխատանքային պայմաններ Աշխատանքային ջերմաստիճան՝ 0°C … +70°C Պահպանման ջերմաստիճան՝ −40°C … +85°C Խոնավություն՝ մինչև 90% (ոչ խտացող) Մեխանիկական դիմադրություն Հարվածակայունություն՝ մինչև 1500G Վիբրացիա՝ մինչև 20G Չափեր և քաշ Չափեր՝ 100.5 × 69.9 × 7 մմ Քաշ՝ մոտ 45 գ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հաշված` ըստ պատվիրատուի կողմից ներկայացրած պատվերի և քանակի` մինչև 25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2026 թ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բացառությամբ առաջին խմբաքանակի, որի  մատակարարումը պետք է իրականացվի պայմանագիրն ուժի մեջ մտնելու օրվանից հաշված`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525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30121480/21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Փոշի տոներ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Տոներ Xerox Paser 6600DN  6600/WC6605 BLAK, 150գ տարայով  գործարանային փաթեթավորմամբ շրջակա միջավայրի պաշտպանության հավաստագրով     ապրանքի կոդը։T-XER-PH6600N-SC-BOT150G-BLK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0.75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0.75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2684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30121480/22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Փոշի տոներ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Տոներ Xerox Paser 6600DN 6600/WC6605 MAGENTA 115գ տարայով  (գործարանային փաթեթավորմամբ) շրջակա միջավայրի պաշտպանության հավաստագրով    ապրանքի կոդը։T-XER-PH6600N-SC-BOT115G-M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0,58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 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0,58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63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30121480/23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Փոշի տոներ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Տոներ Xerox Paser 6600DN   6600/WC6605 YELLOW 125գ տարայով  գործարանային փաթեթավորմամբ շրջակա միջավայրի պաշտպանության հավաստագրով   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ապրանքի կոդը։T-XER-PH6600N-SC-BOT125G-Y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կգ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0.63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 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0.63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1206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7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30121480/24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Փոշի տոներ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Տոներ Xerox Paser 6600DN  6600/WC6605 CYAN 115գ տարայով  գործարանային փաթեթավորմամբ շրջակա միջավայրի պաշտպանության հավաստագրով       ապրանքի կոդը։T-XER-PH6600N-SC-BOT115G-C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0.58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 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0,58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729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30121480/13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քարթրիջի տոներ գունավոր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Տոներ Canon 754 100գ տարայով  գործարանային փաթեթավորմամբ շրջակա միջավայրի պաշտպանության հավաստագրով       ապրանքի կոդը։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TSM-HGC011K-100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0,500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 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0,500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63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30121480/14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քարթրիջի տոներ գունավոր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Տոներ Canon 754</w:t>
            </w:r>
            <w:r w:rsidRPr="00F106D8">
              <w:rPr>
                <w:sz w:val="18"/>
                <w:szCs w:val="18"/>
                <w:lang w:val="hy-AM"/>
              </w:rPr>
              <w:t> 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100գ տարայով  գործարանային փաթեթավորմամբ շրջակա միջավայրի պաշտպանության հավաստագրով       ապրանքի կոդը։</w:t>
            </w:r>
          </w:p>
          <w:p w:rsidR="004E0351" w:rsidRPr="00F106D8" w:rsidRDefault="004E0351" w:rsidP="00B860E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TSM-HGC011Y-100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0.500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 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0.500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267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30121480/15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քարթրիջի տոներ գունավոր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Տոներ Canon 754 100գ տարայով  գործարանային փաթեթավորմամբ շրջակա միջավայրի պաշտպանության հավաստագրով       ապրանքի կոդը։</w:t>
            </w:r>
          </w:p>
          <w:p w:rsidR="004E0351" w:rsidRPr="00F106D8" w:rsidRDefault="004E0351" w:rsidP="00B860E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TSM-HGC011M-100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0,500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 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0,500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1118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br/>
              <w:t>30121480/12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քարթրիջի տոներ գունավոր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Տոներ Canon 754 100գ տարայով  գործարանային փաթեթավորմամբ շրջակա միջավայրի պաշտպանության հավաստագրով       ապրանքի կոդը։T-S-HG-HGC011C-100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0,500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 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0,500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70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32411160/2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ցանցային երթուղագծիչներ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Wi-Fi երթուղիչ (Router) Երկշերտ (Dual Band) Wi-Fi երթուղիչ (Router) Անլար ստանդարտներ IEEE 802.11a/b/g/n/ac Համապատասխանում է AC2100 դասին Անլար արագություն (տեսական առավելագույն) 2.4 GHz՝ մինչև 300 Մբիթ/վրկ 5 GHz՝ մինչև 1733 Մբիթ/վրկ 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Ընդհանուր համակցված արագություն՝ մինչև 2033 Մբիթ/վրկ Հաճախականությունների միջակայք 2.4 GHz 5 GHz Անտենաներ 4 արտաքին բարձր հզորության անտենա Պորտեր 1 × Gigabit WAN (10/100/1000 Mbps) առնվազն 4 × Gigabit LAN (10/100/1000 Mbps) առնվազն 1 × USB 3.0 պորտ (ֆայլերի փոխանակման և մեդիա սերվերի համար) Անվտանգություն WPA/WPA2-PSK SPI Firewall NAT Հյուրային ցանց (Guest Network) WPS (Wi-Fi Protected Setup) Լրացուցիչ հնարավորություններ QoS (երթևեկության առաջնահերթություն) MU-MIMO տեխնոլոգիա Beamforming IPv4 / IPv6 աջակցություն Վեբ ինտերֆեյսով կառավարում Սնուցում Արտաքին սնուցման ադապտեր (սովորաբար 12V DC)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 Երևան 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3102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13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30121450/33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Թմբուկ-քարթրիջ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Թմբուկ-քարթրիջ XEROX 101R00582 նախատեսված VersaLink B600/B605 տպիչների համար, 60.000 էջ ռեսուրսով, բարձր որակի, տպված նյութի լիարժեք մգություն ապահովվող, անհատական գործարանային փաթեթավորմամբ: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Երաշխիքային ժամկետը` ապրանքն ընդունելու օրվան հաջորդող օրվանից հաշված 1 տարի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2833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30121450/34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Տոներ-քարթրիջ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Տոներ-քարթրիջ XEROX 106R03945 նախատեսված B600/B605/B610/B615 տպիչների համար, 46700 էջ ռեսուրսով, բարձր որակի, տպված նյութի լիարժեք մգություն ապահովվող, անհատական գործարանային փաթեթավորմամբ: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Երաշխիքային ժամկետը` ապրանքն ընդունելու օրվան հաջորդող օրվանից հաշված 1 տարի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70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42991160/26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Մագնիսական գլան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Մագնիսական գլան նախատեսված Xerox 3330 տպիչի քարթրիջի համար 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անհատական գործարանային փաթեթավորմամբ: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Երաշխիքային ժամկետը` ապրանքն ընդունելու օրվան հաջորդող օրվանից հաշված 1 տարի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Պայմանագիրն ուժի մեջ մտնելու օրվանից 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հաշված` ըստ պատվիրատուի կողմից ներկայացրած պատվերի և քանակի` մինչև 25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2026 թ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բացառությամբ առաջին խմբաքանակի, որի  մատակարարումը պետք է իրականացվի պայմանագիրն ուժի մեջ մտնելու օրվանից հաշված`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976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16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42991160/27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Ֆյուզերի ռետինե գլան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Ֆյուզերի ռետինե գլան  նախատեսված Xerox 3330 տպիչի քարթրիջի համար անհատական գործարանային փաթեթավորմամբ JC66-01664A Xerox 3330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Երաշխիքային ժամկետը` ապրանքն ընդունելու օրվան հաջորդող օրվանից հաշված 1 տարի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1901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42991160/28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քարթրիջի ռետինե գլան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Ռետինե գլան  նախատեսված Pantum TL-420E քարթրիջի համար, անհատական գործարանային փաթեթավորմամբ: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Երաշխիքային ժամկետը` ապրանքն ընդունելու օրվան հաջորդող օրվանից հաշված 1 տարի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2495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39241130/5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Դոզավորող դանակ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Դոզավորող դանակ ՝ նախատեսված Canon212 տպիչի քարթրիջի  համար,օրիգինալ անհատական գործարանային փաթեթավորմամբ: Երաշխիքային ժամկետը` ապրանքն ընդունելու օրվան հաջորդող օրվանից հաշված 1 ամիս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հաշված` ըստ պատվիրատուի կողմից ներկայացրած պատվերի և քանակի` մինչև 25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2026 թ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բացառությամբ առաջին խմբաքանակի, որի  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մատակարարումը պետք է իրականացվի պայմանագիրն ուժի մեջ մտնելու օրվանից հաշված`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840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19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42991160/29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Մագնիսական գլան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Մագնիսական գլան նախատեսված Lexmarkx264 տպիչի քարթրիջի համար, անհատական գործարանային փաթեթավորմամբ: Երաշխիքային ժամկետը` ապրանքն ընդունելու օրվան հաջորդող օրվանից հաշված 1 տարի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հաշված` ըստ պատվիրատուի կողմից ներկայացրած պատվերի և քանակի` մինչև 25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2026 թ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բացառությամբ առաջին խմբաքանակի, որի  մատակարարումը պետք է իրականացվի պայմանագիրն ուժի մեջ մտնելու օրվանից հաշված`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735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30121450/35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ռետինե  լիսեռ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Թղթի ձեռքի մատուցման հարթակի ռետինե լիսեռ նախատեսված Xerox WC 120 տպիչի համար:, կոդ: 130N01366 անհատական գործարանային փաթեթավորմամբ: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ժամկետը` ապրանքն ընդունելու օրվան հաջորդող օրվանից հաշված 1 ամիս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834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30121450/36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ռետինե լիսեռ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Թղթի  մատուցման ռետինե լիսեռ   նախատեսված HP M102A տպիչի  համար, կոդ: RL1-2593-000 անհատական գործարանային փաթեթավորմամբ: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ժամկետը` ապրանքն ընդունելու օրվան հաջորդող օրվանից հաշված 1 ամիս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63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22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30121450/37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ֆյուզերի ռետինե գլան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Ֆյուզերի ռետինե գլան նախատեսված HP M102A  տպիչի համար , կոդ: RM2-6941,  LPR-M106             անհատական գործարանային փաթեթավորմամբ: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ժամկետը` ապրանքն ընդունելու օրվան հաջորդող օրվանից հաշված 1 տարի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799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30121450/27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ֆյուզերի    ջերմաժապավեն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Ֆյուզերի ջերմաժապավեն նախատեսված  HP M102A  տպիչի  համար, Կոդ: BASF-FF-M102-01, RM1-0656, RM1-7541 անհատական գործարանային փաթեթավորմամբ: ժամկետը` ապրանքն ընդունելու օրվան հաջորդող օրվանից հաշված 1 տարի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4251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30121450/39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ֆյուզերի ջերմաժապավեն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Ֆյուզերի ջերմաժապավեն նախատեսված KYOCERA EcoSys-M2040 տպիչի  համար, կոդ:  CET7841 անհատական գործարանային փաթեթավորմամբ: ժամկետը` ապրանքն ընդունելու օրվան հաջորդող օրվանից հաշված 1 տարի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267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42991160/30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ֆյուզերի  ռետինե գլան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Ֆյուզերի ռետինե գլան նախատեսված HP2200 տպիչի համար , կոդ:RB2-6369, RB2-6368 անհատական գործարանային փաթեթավորմամբ: ժամկետը` ապրանքն ընդունելու օրվան հաջորդող օրվանից հաշված 1 տարի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550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31651400/3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տեֆլոնե գլան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Ֆյուզերի տեֆլոնե  վալ նախատեսված  Pantum M6800FDW  տպիչի  համար, կոդ: CET 181019 անհատական գործարանային փաթեթավորմամբ: ժամկետը` ապրանքն ընդունելու օրվան հաջորդող օրվանից հաշված 1 տարի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 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894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27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30236100/2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Հիշողության սարք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Հիշողության տեսակ՝ DDR4 SDRAM Ծավալ՝ 8 ԳԲ Հաճախականություն (արագություն)՝ 3200 MT/s (3200 ՄՀց) Թողունակություն՝ 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PC4-25600 (մինչև 25.6 ԳԲ/վրկ) Ժամանակավորումներ (Timings)՝ CL22-22-22 CAS Latency՝ CL22 Սնուցման լարում՝ 1.2 Վ Ձևաչափ (Form Factor)՝ DIMM Կոնտակտների քանակ՝ 288 փին Կառուցվածք՝ 1Rx8 (Single Rank) Բուֆերացում՝ Unbuffered Համապատասխանություն ստանդարտներին՝ JEDEC ստանդարտ  Աշխատանքային պայմաններ Աշխատանքային ջերմաստիճան՝ 0°C – +85°C Ապրանքն ընդունելու օրվան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ք.Երևան Կ. 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Պայմանագիրն ուժի մեջ մտնելու օրվանից 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3064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28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30237310/3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Քարթրիջ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Քարթրիջների հավաքածու Canon PG-440-CL-441  Քարթրիջ Canon CL-441 գունովոր և Canon PG-440  սև, 8 մլ, 180 էջ տպելու հնարավորությամբ, նախատեսված Canon PIXMA MG2240  տպիչի համար, անհատական գործարանային փաթեթավորմամբ, օրիգինալ (տվյալ տպիչն արտադրող ընկերության կողմից արտադրված) : Ապրանքն ընդունելու օրվան հաջորդող օրվանից հաշված 6 ամիս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 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692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42991160/31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Ռետինե գլան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Ռետինե գլան  նախատեսված Lexmarkx264 տպիչի քարթրիջի համար, անհատական գործարանային փաթեթավորմամբ: Ապրանքն ընդունելու օրվան հաջորդող օրվանից հաշված 1 տարի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 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1259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39121520/3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Պահարան 4U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ցանցային պահարան  մետաղական Տեսակ՝ 19" Rack պահարան (Wall-mount) Rack ստանդարտ՝ 19 դյույմ       Rack բարձրություն՝ 4U Չափսեր՝ լայնություն՝ 600 մմ խորություն՝ 600 մմ բարձրություն՝ մոտ 280–290 մմ Նյութ՝ սառը գլանված պողպատ (Cold-rolled steel)      Դիմային դուռ՝ կոփված ապակի (tempered glass)՝ փականով       Կողային վահանակներ՝ հանվող մետաղական վահանակներ Մոնտաժային ռելսեր՝ կարգավորվող 19" Rack ռելսեր       Մալուխների մուտք՝ վերևից և ներքևից նախատեսված անցքեր       Օդափոխություն՝ օդափոխման անցքեր կամ օդափոխիչ տեղադրելու հնարավորություն 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Բեռնատարողություն՝ մինչև մոտ 60–80 կգ Պաշտպանության աստիճան՝ IP20 Գույն՝ սև կամ մոխրագույն Ապրանքն ընդունելու օրվան հաջորդող օրվանից հաշված 1 ամիս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 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105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30121450/40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տպիչի  թղթի մատուցման  արգելակման հարթակ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Թղթի մատուցման  արգելակման հարթակ նախատեսված KYOCERA EcoSys-M2040 D տպիչի  համար , Կոդ: 302R708310 անհատական գործարանային փաթեթավորմամբ: ժամկետը` ապրանքն ընդունելու օրվան հաջորդող օրվանից հաշված 1 ամիս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 Կ. ՈՒլնեցի 68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28" w:type="dxa"/>
            <w:shd w:val="clear" w:color="auto" w:fill="auto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63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32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42991160/32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ֆյուզերի  ռետինե գլան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Ֆյուզերի ռետինե գլան նախատեսված KYOCERA EcoSys-M2040 տպիչի համար, կոդ: CET7842 անհատական գործարանային փաթեթավորմամբ: ժամկետը` ապրանքն ընդունելու օրվան հաջորդող օրվանից հաշված 1 տարի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 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63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33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30121450/41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Թմբուկ-քարթրիջ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Թմբուկ-քարթրիջ նախատեսված XEROX B305, B310, B315 տպիչների համար, 40.000 էջ ռեսուրսով, բարձր որակի, տպված նյութի լիարժեք մգություն ապահովվող, անհատական գործարանային փաթեթավորմամբ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Երաշխիքային ժամկետը ապրանքն ընդունելու օրվան հաջորդող օրվանից հաշված 1 տարի ժամկետով։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 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2257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34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br/>
              <w:t>30121480/25</w:t>
            </w:r>
          </w:p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Տոներ-Քարթրիջ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Քարթրիջ XEROX B310, B305, B315 տպիչների համար, սև գույնի, 8000 էջ ռեսուրսով, բարձր որակի, տպված նյութի լիարժեք մգություն ապահովվող, անհատական գործարանային փաթեթավորմամբ: Երաշխիքային ժամկետը ապրանքն ընդունելու օրվան հաջորդող օրվանից հաշված 1 տարի ժամկետով։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 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834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35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30237132/4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USB 2.0 մալուխ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USB 2.0 մալուխ`տպիչի (type A-B)3մ</w:t>
            </w:r>
          </w:p>
          <w:p w:rsidR="004E0351" w:rsidRPr="00574C20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4C20">
              <w:rPr>
                <w:rFonts w:ascii="GHEA Grapalat" w:hAnsi="GHEA Grapalat"/>
                <w:sz w:val="18"/>
                <w:szCs w:val="18"/>
                <w:lang w:val="hy-AM"/>
              </w:rPr>
              <w:t xml:space="preserve">Պետք է լինի </w:t>
            </w:r>
            <w:r w:rsidRPr="00574C2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նոր, չօգտագործված</w:t>
            </w:r>
            <w:r w:rsidRPr="00574C20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</w:t>
            </w:r>
            <w:r w:rsidRPr="00574C2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գործարանային փաթեթավորմամբ</w:t>
            </w:r>
            <w:r w:rsidRPr="00574C20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 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986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36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30237132/5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USB 2.0 մալուխ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USB</w:t>
            </w:r>
            <w:r w:rsidRPr="00F106D8">
              <w:rPr>
                <w:sz w:val="18"/>
                <w:szCs w:val="18"/>
                <w:lang w:val="hy-AM"/>
              </w:rPr>
              <w:t>  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2.0 մալուխ՝ տպիչի (type A-B)4.5մ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։ </w:t>
            </w:r>
            <w:r w:rsidRPr="00574C20">
              <w:rPr>
                <w:rFonts w:ascii="GHEA Grapalat" w:hAnsi="GHEA Grapalat"/>
                <w:sz w:val="18"/>
                <w:szCs w:val="18"/>
                <w:lang w:val="hy-AM"/>
              </w:rPr>
              <w:t xml:space="preserve">Պետք է լինի </w:t>
            </w:r>
            <w:r w:rsidRPr="00574C2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նոր, չօգտագործված</w:t>
            </w:r>
            <w:r w:rsidRPr="00574C20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</w:t>
            </w:r>
            <w:r w:rsidRPr="00574C2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գործարանային փաթեթավորմամբ</w:t>
            </w:r>
            <w:r w:rsidRPr="00574C20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 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63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37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31221260/1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Մալուխե պլաստիկե տուփ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Մալուխի պլաստիկե տուփ, Մալուխատար PVC 25x40 2մ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</w:p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4C20">
              <w:rPr>
                <w:rFonts w:ascii="GHEA Grapalat" w:hAnsi="GHEA Grapalat"/>
                <w:sz w:val="18"/>
                <w:szCs w:val="18"/>
                <w:lang w:val="hy-AM"/>
              </w:rPr>
              <w:t xml:space="preserve">Պետք է լինի </w:t>
            </w:r>
            <w:r w:rsidRPr="00574C2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նոր, չօգտագործված</w:t>
            </w:r>
            <w:r w:rsidRPr="00574C20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</w:t>
            </w:r>
            <w:r w:rsidRPr="00574C2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գործարանային փաթեթավորմամբ</w:t>
            </w:r>
            <w:r w:rsidRPr="00574C20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45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 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45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հաշված` ըստ պատվիրատուի կողմից ներկայացրած պատվերի և քանակի` մինչև 25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2026 թ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բացառությամբ առաջին խմբաքանակի, որի  մատակարարումը պետք է իրականացվի պայմանագիրն ուժի մեջ մտնելու օրվանից հաշված`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63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38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44322550/1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Մալուխի կապիչ մեծ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Մալուխի կապիչ մեծ (ճռիկ) սպիտակ 3.6x200մմ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</w:p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4C20">
              <w:rPr>
                <w:rFonts w:ascii="GHEA Grapalat" w:hAnsi="GHEA Grapalat"/>
                <w:sz w:val="18"/>
                <w:szCs w:val="18"/>
                <w:lang w:val="hy-AM"/>
              </w:rPr>
              <w:t xml:space="preserve">Պետք է լինի </w:t>
            </w:r>
            <w:r w:rsidRPr="00574C2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նոր, չօգտագործված</w:t>
            </w:r>
            <w:r w:rsidRPr="00574C20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</w:t>
            </w:r>
            <w:r w:rsidRPr="00574C2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գործարանային փաթեթավորմամբ</w:t>
            </w:r>
            <w:r w:rsidRPr="00574C20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 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հաշված` ըստ պատվիրատուի կողմից ներկայացրած պատվերի և քանակի` մինչև 25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2026 թ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բացառությամբ առաջին խմբաքանակի, որի  մատակարարումը պետք է իրականացվի պայմանագիրն ուժի մեջ մտնելու օրվանից հաշված`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3888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39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44322550/2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Մալուխի կապիչ փոքր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Մալուխի կապիչ փոքր</w:t>
            </w:r>
            <w:r w:rsidRPr="00F106D8">
              <w:rPr>
                <w:sz w:val="18"/>
                <w:szCs w:val="18"/>
                <w:lang w:val="hy-AM"/>
              </w:rPr>
              <w:t>  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(ճռիկ) սպիտակ 2.5x100մմ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4C20">
              <w:rPr>
                <w:rFonts w:ascii="GHEA Grapalat" w:hAnsi="GHEA Grapalat"/>
                <w:sz w:val="18"/>
                <w:szCs w:val="18"/>
                <w:lang w:val="hy-AM"/>
              </w:rPr>
              <w:t xml:space="preserve">Պետք է լինի </w:t>
            </w:r>
            <w:r w:rsidRPr="00574C2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նոր, չօգտագործված</w:t>
            </w:r>
            <w:r w:rsidRPr="00574C20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</w:t>
            </w:r>
            <w:r w:rsidRPr="00574C2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գործարանային փաթեթավորմամբ</w:t>
            </w:r>
            <w:r w:rsidRPr="00574C20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 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հաշված` ըստ պատվիրատուի կողմից ներկայացրած պատվերի և քանակի` մինչև 25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2026 թ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բացառությամբ առաջին խմբաքանակի, որի  մատակարարումը պետք է իրականացվի պայմանագիրն ուժի մեջ մտնելու օրվանից հաշված`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705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30121480/26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Տոներ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Փոշի տոներ նախատեսված Xerox 3117/3124/3110//3220/120i, Lexmark x264, x363, E260 և Samsung 3405/2250/1600/1610 տպիչների քարթրիջների համար, քիմիական տեխնոլոգիայով արտադրված, սև ու սպիտակ տպագրության համար, բարձր որակի, տպված նյութի լիարժեք մգություն ապահովվող, գործարանային արտադրանք հանդիսացող, գործարանային մակնշումով Փաթեթավորումը` պլաստմասե վակումային, հերմետիկ փակ տարայով՝ անհատական գործարանային փաթեթավորմամբ: Յուրաքանչյուր տարայի պարունակությունը 1կգ: Փոշու 100 գրամի համար տպագրության չափաքանակը (ռեսուրսը) էջի 5% լցվածության դեպքում պետք է կազմի առնվազն 2000 էջ, իսկ թափոնը չպետք է գերազանցի 10 գրամը: Փոշին պետք է համատեղելի լինի բոլոր արտադրողների նշված թմբուկների հետ: Մատակարար ընկերությունը պարտավոր է ներկայացնել նամակ-հավաստագիր արտադրողի կողմից և շրջակա միջավայրի պաշտպանության հավաստագիր, որը թույլ է տալիս մատակարարին պաշտոնապես ներկրել տվյալ փոշին (տոներ) Հայաստանի 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Հանրապետություն:Փոշու արտադրման և փաթեթավորման տարեթիվը 2026թ առաջին եռամսյակ: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կգ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 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հաշված` ըստ պատվիրատուի կողմից ներկայացրած պատվերի և քանակի` մինչև 25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2026 թ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բացառությամբ առաջին խմբաքանակի, որի  մատակարարումը պետք է իրականացվի պայմանագիրն ուժի մեջ մտնելու օրվանից հաշված` 20 օրվա ընթացքում</w:t>
            </w:r>
          </w:p>
        </w:tc>
      </w:tr>
      <w:tr w:rsidR="004E0351" w:rsidRPr="00F106D8" w:rsidTr="004E0351">
        <w:trPr>
          <w:gridAfter w:val="1"/>
          <w:wAfter w:w="27" w:type="dxa"/>
          <w:trHeight w:val="3888"/>
          <w:jc w:val="center"/>
        </w:trPr>
        <w:tc>
          <w:tcPr>
            <w:tcW w:w="852" w:type="dxa"/>
            <w:vAlign w:val="center"/>
          </w:tcPr>
          <w:p w:rsidR="004E0351" w:rsidRPr="00F106D8" w:rsidRDefault="004E0351" w:rsidP="00B860E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41</w:t>
            </w:r>
          </w:p>
        </w:tc>
        <w:tc>
          <w:tcPr>
            <w:tcW w:w="141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30121480/27</w:t>
            </w:r>
          </w:p>
        </w:tc>
        <w:tc>
          <w:tcPr>
            <w:tcW w:w="1559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Տոներ</w:t>
            </w:r>
          </w:p>
        </w:tc>
        <w:tc>
          <w:tcPr>
            <w:tcW w:w="987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Փոշի տոներ նախատեսված HP Laserjet Pro M102a տպիչի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քարթրիջի համար՝ քիմիական տեխնոլոգիայով արտադրված,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սև ու սպիտակ տպագրության համար, բարձր որակի, տպված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նյութի լիարժեք մգություն ապահովվող, գործարանային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արտադրանք հանդիսացող, օրիգինալ: Փաթեթավորումը`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պլաստմասե վակումային, հերմետիկ փակ տարայով՝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անհատական գործարանային փաթեթավորմամբ: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Յուրաքանչյուր փաթեթի պարունակությունը 1 կգ: Փոշու 80 գրամի համար տպագրության չափաքանակը (ռեսուրսը) էջի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5% լցվածության դեպքում պետք է կազմի առնվազն 1600 էջ,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իսկ թափոնը չպետք է գերազանցի 10 գրամը: Փոշին պետք է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համատեղելի լինի բոլոր արտադրողների նշված թմբուկների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հետ: Փոշու արտադրման և փաթեթավորման տարեթիվը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2026թ առաջին եռամսյակ: Մատակարար ընկերությունը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պարտավոր է ներկայացնել նամակհավաստագիր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արտադրողի կողմից և շրջակա միջավայրի պաշտպանության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հավաստագիր, որը թույլ է տալիս մատակարարին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պաշտոնապես ներկրել տվյալ փոշին (տոներ) Հայաստանի</w:t>
            </w:r>
          </w:p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Հանրապետություն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568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993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ք.Երևան Կ. ՈՒլնեցի 68</w:t>
            </w:r>
          </w:p>
        </w:tc>
        <w:tc>
          <w:tcPr>
            <w:tcW w:w="708" w:type="dxa"/>
            <w:vAlign w:val="center"/>
          </w:tcPr>
          <w:p w:rsidR="004E0351" w:rsidRPr="00F106D8" w:rsidRDefault="004E0351" w:rsidP="00B860E6">
            <w:pPr>
              <w:spacing w:after="0" w:line="23" w:lineRule="atLeast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2128" w:type="dxa"/>
          </w:tcPr>
          <w:p w:rsidR="004E0351" w:rsidRPr="00F106D8" w:rsidRDefault="004E0351" w:rsidP="00B860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Պայմանագիրն ուժի մեջ մտնելու օրվանից հաշված` ըստ պատվիրատուի կողմից ներկայացրած պատվերի և քանակի` մինչև 25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>2026 թ</w:t>
            </w:r>
            <w:r w:rsidRPr="00F106D8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106D8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բացառությամբ առաջին խմբաքանակի, որի  մատակարարումը պետք է իրականացվի պայմանագիրն ուժի մեջ մտնելու օրվանից հաշված` 20 օրվա ընթացքում</w:t>
            </w:r>
          </w:p>
        </w:tc>
      </w:tr>
    </w:tbl>
    <w:p w:rsidR="004E0351" w:rsidRPr="00F106D8" w:rsidRDefault="004E0351" w:rsidP="004E0351">
      <w:pPr>
        <w:jc w:val="center"/>
        <w:rPr>
          <w:rFonts w:ascii="GHEA Grapalat" w:hAnsi="GHEA Grapalat" w:cs="Sylfaen"/>
          <w:bCs/>
          <w:sz w:val="18"/>
          <w:szCs w:val="18"/>
          <w:lang w:val="hy-AM"/>
        </w:rPr>
      </w:pPr>
    </w:p>
    <w:p w:rsidR="0010136B" w:rsidRPr="004E0351" w:rsidRDefault="0010136B">
      <w:pPr>
        <w:rPr>
          <w:lang w:val="hy-AM"/>
        </w:rPr>
      </w:pPr>
    </w:p>
    <w:sectPr w:rsidR="0010136B" w:rsidRPr="004E0351" w:rsidSect="006A6AF7">
      <w:pgSz w:w="16838" w:h="11906" w:orient="landscape" w:code="9"/>
      <w:pgMar w:top="567" w:right="962" w:bottom="142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49C"/>
    <w:rsid w:val="0010136B"/>
    <w:rsid w:val="004E0351"/>
    <w:rsid w:val="0079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DE4935-2962-4001-B6AA-B01C22704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351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2846</Words>
  <Characters>16228</Characters>
  <Application>Microsoft Office Word</Application>
  <DocSecurity>0</DocSecurity>
  <Lines>135</Lines>
  <Paragraphs>38</Paragraphs>
  <ScaleCrop>false</ScaleCrop>
  <Company>SPecialiST RePack</Company>
  <LinksUpToDate>false</LinksUpToDate>
  <CharactersWithSpaces>19036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2026-07-18T19:06:00Z</dcterms:created>
  <dcterms:modified xsi:type="dcterms:W3CDTF">2026-07-18T19:07:00Z</dcterms:modified>
</cp:coreProperties>
</file>