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ԱՄԱՀ-ԷԱՃԱՊՁԲ-26/124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Արտաշատ, Օգոստոսի 23/62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համայնքապետարանի կարիքների համար մեծ դրոշակաձողի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Զարուհի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023523639</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ghazaryan.zaruhi@list.ru</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ԱՄԱՀ-ԷԱՃԱՊՁԲ-26/124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Արտաշատի համայնքապետարանի կարիքների համար մեծ դրոշակաձողի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Արտաշատի համայնքապետարանի կարիքների համար մեծ դրոշակաձողի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ԱՄԱՀ-ԷԱՃԱՊՁԲ-26/124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ghazaryan.zaruhi@list.ru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Արտաշատի համայնքապետարանի կարիքների համար մեծ դրոշակաձողի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ԱՄԱՀ-ԷԱՃԱՊՁԲ-26/124</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ԱՄԱՀ-ԷԱՃԱՊՁԲ-26/124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ԱՄԱՀ-ԷԱՃԱՊՁԲ-26/124</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«ԱՄԱՀ-ԷԱՃԱՊՁԲ-26/124»*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ԱՐՏԱՇԱՏԻ ՀԱՄԱՅՆՔԱՊԵՏԱՐԱՆ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ԱՄԱՀ-ԷԱՃԱՊՁԲ-26/124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900415151472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«ԱՄԱՀ-ԷԱՃԱՊՁԲ-26/124»*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ԱՄԱՀ-ԷԱՃԱՊՁԲ-26/124</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ԱՐՏԱՇԱՏԻ ՀԱՄԱՅՆՔԱՊԵՏԱՐԱՆԻ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1826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30</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1826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ՏԵՂԱԴՐՈՄՈՎ
1․ ԴՐՈՇԻ ՁՈՂԻ ԲՆՈՒԹԱԳՐԵՐԸ
Բարձրությունը	Նյութը պողպատ,  փոշեներկած	1-ին կտորի տրամագիծ	1-ին կտորի տրամագիծ	1-ին կտորի տրամագիծ	1-ին կտորի տրամագիծ	1-ին կտորի տրամագիծ
1	2	3	4	5	6	7
30 մետր	բաղկացած 5 կտորից	325մմ	273մմ	219մմ	168	140մմ
Դրոշի ձողի արտաքին մակերեսը պատված է   առնվազն 90% ցինկի պարունակությամբ նախաներկ   առնվազն 2 շերտ, 40 մկմ հաստությամբ), մետաղական էմալ  , համատեղելի   (մետաղական մոխրագույն, առնվազն 2 շերտ, 40 մկմ հաստությամբ)։ Ընդհանուր ծածկույթի հաստությունը՝ առնվազն 160 մկմ։
1․1․Դրոշի ձողի կայմի հավաքածուն ներառում է՝
- հիմքային թիթեղով և ամրակներով
- էլեկտրամեխանիկական ճախարակ  
- պտտվող վերին մաս, որը բաղկացած է գլանաձև հենարանից՝ բաժակով, և պատյանից՝
հողանցման ձողով և երկու խոչընդոտող լույսերով։
- խարիսխի հավաքածու, որը բաղկացած է խարիսխի ամրակներից՝ երկու խարիսխի ձևանմուշներով,
պոչիկներով և ամրակներով։
- ամրակներ (հատվածների միացման (ամրացնող) և հատվածների դասավորության կարգավորման (կարգավորող պտուտակներ) ամրացման պտուտակներ), վերևի, դրոշի ամրացնող տարրերի ամրացման պտուտակներ և այլն։
- ամրացնող և կարգավորող պտուտակների վեցանկյուն խոռոչներում տեղադրված խցաններ,
ընդհանուր 56 հատ։
- դրոշակաձողի մալուխ, 30.5 մ երկարությամբ, տրամագիծը 3 մմ լայնական հատվածքով (ապահովված է պահեստայինով՝ երկարությունը ներքև կարգավորելու հնարավորությամբ)։
 - հողանցման լար, 35 մ երկարությամբ, տրամագիծը 8.1 մմ լայնական հատվածքով։
- դրոշակակիր օղակներ - լար, ծայրերում մատնոցներով և ամրակներով կեռիկներով՝ կողպեքով, x4։
- դրոշակակիր օղակի ամրացման թիթեղ, x4։
- դրոշակակիր պարան, հավաքված 4.5 մետր երկարությամբ։
Դրոշակաձողի կայմի ներքևի մասում, գետնի մակարդակից 1.3 մետր բարձրության վրա (հիմքի լցումից հետո),
Առկա է հոր՝ դրոշի բարձրացմանը մուտք գործելու համար և իջեցման մեխանիզմ։
2․ ԼՈՒՅՍԵՐԻ ԷԼԵԿՏՐԱՄԱՏԱԿԱՐԱՐՄԱՆ ՏԵԽՆԻԿԱԿԱՆ ԲՆՈՒԹԱԳՐԵՐԸ
Էլեկտրամատակարարման ցանց	միաֆազ
Լարումը	220 վոլտ
հաճախականությունը	50 Գեգահերց
Հողանցումը	ամուր հիմքով և մեկուսացված
3․ ՏԵՂԱԴՐՄԱՆ ԲՆՈՒԹԱԳՐԵՐ
3․  Հիմքի նախապատրաստում և տեղադրում
Դրոշի ձողի հավաքումից և տեղադրումից առաջ նախապատրաստական աշխատանքները ներառում են.
- հիմքի տեղադրում;
- մալուխի տեղադրում;
- տեղամասի նախապատրաստում։
Հիմքի տեղադրումը (երկաթբետոնե հիմք՝ ներդրված տարրերով և ամրացմամբ)
պետք է իրականացվի տեղադրման աշխատանքային փաստաթղթերի և շինարարական նորմերին և կանոնակարգերին համաձայն։
  Երկաթբետոնե հիմքը և խարիսխային պտուտակները պետք է տեղադրվեն այնպես, որ պահպանվի ուղիղությունը։ Սա պետք է ստուգվի փորձարկման ձևանմուշի և լազերային մակարդակի միջոցով։
Նաև, խարիսխային պտուտակները տեղադրելիս պետք է ուշադրություն դարձնել ուղղահայացությանը։
Մալուխերը տեղադրվում են խողովակների (մալուխային խողովակների) մեջ։
Հիմքի վերին հատվածի լայնությունը  և խորույթւոնը 1,5մ*1,5մ *2մ , իսկ հատակի լայնությունը և խորությունը 2մ*2մ*0,3մ
4․ ԴՐՈՇԻ ՁՈՂԻ ՀԱՎԱՔՈՒՄ
4․1․Կայմը հավաքելուց առաջ հանեք խողովակները և պարագաները փաթեթավորումից: Դրոշի ձողի կայմի հատվածները դասավորեք հավաքման հերթականությամբ՝ սկսած ներքևի հատվածից, հարթակի վրա:
Դրոշի ձողի մալուխը անցկացրեք կայմի բոլոր հատվածներով: Մալուխի մեկ ծայրը պետք է դուրս գա ներքևի հատվածի ներքևի մասից (առնվազն 2 մ), իսկ մյուս ծայրը՝ վերին հատվածի վերևի մասից (առնվազն 1.5 մ):
Մատակարարման հավաքածույում ներառված է մետաղալար՝ մալուխի հեշտ տեղադրման համար:
Ներքևի հատվածում (ծառայողական լյուկով), լյուկի վերևում, կան երկու օղակաձև պտուտակներ, որոնք տեղակայված են 180° անկյան տակ: 180° անկյան տակ գտնվող օղակաձև պտուտակները տեղադրված են նաև 2-րդ, 3-րդ և 4-րդ հատվածների ներքևի մասում: 5-րդ վերին հատվածում օղակաձև պտուտակները տեղադրված են 180° անկյան տակ՝ վերևից և ներքևից:
Այս օղակաձև պտուտակները օգտագործվում են ներքևի հաղորդիչ մալուխը և էլեկտրական մալուխը դեպի խոչընդոտող լույսերը ուղղորդելու համար: Հավաքել  էլեկտրական մալուխը բոլոր հատվածներով՝ սկսած ստորին հատվածի ներքևի մասից։
 Էլեկտրական մալուխի և ներքևի հաղորդիչ մալուխի ծայրերը պետք է դուրս գան վերին հատվածի վերին մասից 1.5-2 մ հեռավորության վրա։
Ներքևի հատվածի ներքևի մասից դուրս ցցված ներքևի հաղորդիչ մալուխի ծայրում տեղադրեք ներքևի հաղորդիչ միացում։
Դրոշակաձողի մալուխի ծայրում տեղադրեք մատնոց՝ երկու դուպլեքս մալուխային սեղմակներով։
Միացնել ճախարակի մալուխի և դրոշակաձողի մալուխի ծայրերը՝ օգտագործելով պտուտակային կեռիկ և պտտվող մեխանիզմ։ Կցել հատվածները՝ օգտագործելով   ճոպաններ կամ ռետինե-գործվածքային թևքերի միջով անցկացված մետաղական մալուխներ։
Մետաղական մերկ մալուխների օգտագործումը թույլատրված չէ։
Կցեք դրոշակաձողի կայմի ստորին հատվածը և տեղադրեք այն սղոցաձիերի վրա   սպասարկման հորը դեպի վերև ուղղված, որպեսզի կայմի հիմքը հնարավորինս մոտ լինի հիմքին։ Մինչև սղոցաձիերի վրա դնելը, դրոշակաձողի արտաքին մակերեսին շփվող կետերում դրեք հենարան, որը կանխում է ներկի վնասումը։
նույն հարթության մեջ (վերևում)։ 
4.2 Վերին կայմի հատվածը, որը միացված է ստորին հատվածին, ամրացրեք և տեղադրեք այն սղոցաձիերի վրա։
Նախ սղոցաձիերի վրա տեղադրեք հիմք։
 Բաժինները պետք է տեղադրվեն այնպես, որ խաչիկները հնարավորինս մոտ լինեն միմյանց՝ նույն հարթության մեջ (վերևում)։
4.3 Բոլոր մյուս կայմի հատվածները ամրացրեք և տեղադրեք դրանք սղոցաձիերի վրա։
Նախ սղոցաձիերի վրա տեղադրեք հիմք։ Կայմի հատվածների արտաքին մասում խաչիկները պետք է հնարավորինս մոտ լինեն միմյանց՝
2-րդ (վերին) հատվածի ներքևի մասը մտցրեք 1-ին (ստորին) հատվածի վերին մասի մեջ, մինչև այն կանգնի եզրագծին, հետևելով համընկնման նշաններին, որպեսզի բոլոր անցքերը (արտաքին և ներքին խողովակներում) համընկնեն։
Ստորին հատվածի վերին մասում կան երկու շարք պտուտակված անցքեր՝ 45° անկյան տակ.  
խորը գլխիկով անցքեր՝ ամրացնող պտուտակի համար (վերին հատվածներում կա 6 անցք)  խորը կարգավորող պտուտակների համար (վերին հատվածներում կա 6 անցք)։ Խորը գլխիկով ամրացնող պտուտակները օգտագործվում են հատվածները ամրացնելու համար. դրանք պետք է անցնեն միացվող երկու հատվածների միջով՝ արտաքին խողովակի հետ հարթ։ Հատվածները միացնելիս ամրացրեք էլեկտրական մալուխները, որպեսզի դրանք  «չխճճվեն»։
Նաև ամրացրեք դրոշակակիր մալուխը և ներքևի հաղորդիչ մալուխը (հողանցման լարը՝ որպես կայծակնային պաշտպանության տարր)։
4․4․Հատվածները միացնելուց հետո ստուգեք էլեկտրական մալուխի ամբողջականությունը՝ օգտագործելով ազդանշանային լամպով փորձարկման լար (կամ խցանման լույսերով փորձարկման կետ):
Խողովակների 1-ին և 2-րդ հատվածների հատման վայրում պատել եղանակային պայմաններին դիմացկուն սիլիկոնային քսանյութ
Կարգավորիչ պտուտակների միջոցով կարգավորեք հատվածների միմյանց նկատմամբ հավասարեցումը:
Հավասարեցումը ստուգվում է լազերային մակարդակով:
Ամրացրեք միացումները տեղադրված (ամրացնող) պտուտակներով:
Մեկուսացումից առաջ յուղապատել  ամրացնող պտուտակների պտուտակավոր հատվածին:
Մեկուսացումից առաջ յուղազերծեք ստորին հատվածի ներսում գտնվող կարգավորիչ պտուտակների և լվացարանների պտուտակավոր մակերեսը (որտեղ ամրացված են կարգավորիչ պտուտակները):
Կարգավորիչ պտուտակների թուլացումը կանխելու համար հատվածի խողովակի ներսում գտնվող լ  պտուտակավոր մակերեսին (միջին թելային գոտում) պատել թելերի ամրացնող նյութ (սոսինձ/հերմետիկ նյութ):
  Հավաքեք մնացած բոլոր հատվածները նույն հաջորդականությամբ:
Մալուխի միացման տուփից դուրս քաշվելը կանխելու համար էլեկտրական մալուխի ծայրը հանգույցով կապեք վերին հատվածի վերին գոտում գտնվող վերին օղակին։
Բոլոր հատվածները միացնելուց հետո կրկին ստուգեք էլեկտրական մալուխի ամբողջականությունը՝ օգտագործելով ազդանշանային լամպով (կամ փորձարկման վերին մասով) փորձարկման լար։
4.5  Պտտվող վերին մասի տեղադրում։
Տեղադրելուց առաջ վերին մասը տեղադրեք հորիզոնական մակերեսի վրա   հնարավորինս մոտ դրոշակաձողի վերին հատվածին։ Դրոշի ձողի հենարանի տակ գտնվող բլոկի միջոցով ազատեք դրոշակաձողից դուրս եկող ներքևի հաղորդիչ մալուխը (բլոկը նախատեսված է էլեկտրական մալուխը սեղմելու միջոցով վնասը կանխելու համար)։
Անցկացրեք մալուխը դրոշակաձողի թիթեղի անցքի միջով և պտուտակային միացման միջոցով միացրեք այն
խոչընդոտող լույսերին տանող մալուխին (ZOM խոչընդոտող լույսի միացում)։
  Դրոշի ձողից դուրս եկող ներքևի հաղորդիչ մալուխը միացրեք դրոշշի ձողի կայմի ներսում գտնվող ներքևի հաղորդիչ մալուխին՝ օգտագործելով պտուտակ, երկու ամրակներ, ամրացնող ամրակ և ընկույզ (տե՛ս Նկ. 5):
Հաջորդը, թուլացրեք պտտվող դրոշշի ձողի պատյանի պտուտակային միացումները և
բացեք պատյանի կափարիչը: Վերին հատվածի վերևից դուրս եկող դրոշշի ձողի մալուխը անցկացրեք գագաթի կենտրոնական
հանգույցի և գլանների միջով: Պատյանի միացման մակերեսներին քսեք եղանակակայուն սիլիկոնե կնքանյութ (արտաքին օգտագործման համար): Փակեք պատյանի կափարիչը և ամրացրեք այն
պտուտակներով:
Պտուտակային միացմամբ միացրեք գագաթը վերին հատվածին: Նախապես վերին հատվածի խողովակի ծայրային մակերեսին քսեք նաև սիլիկոնե կնքանյութ:
  Պտտեք գագաթից դուրս եկող դրոշշի ձողի մալուխը: Մալուխի ծայրում օղակ պատրաստել մատնոցով և երկու դուպլեքս մալուխային սեղմակներով՝ առանցքակալի պտտվող մասի շուրջ:
  Կայմը տեղադրելուց (բարձրացնելուց) առաջ կատարեք կայմի վերջնական հզորության ստուգում:
Ստուգեք, որ խոչընդոտող լույսերը վառվում են՝ գագաթը 360° պտտեցնելով: Պտտումը պետք է լինի հարթ և առանց խոչընդոտ։
5 ․ ՏԵՂԱԴՐՄԱՆ ՍԽԵՄԱ
6․ ԴՐՈՇԻ ԱՄՐԱՑՄԱՆ ՍԽԵՄԱ
7․ ԴՐՈՇԱԿԱՁՈՂԻ ԷԼԵԿՏՐԱԿԱՆ ՍԽԵՄԱ
8․ ԵՐԱՇԽԻՔԻ ՊԱՅՄԱՆՆԵՐ
Վաճառողը երաշխավորում է դրոշակաձողի և դրա բաղադրիչների հուսալի և անխափան աշխատանքը, եթե սպառողը համապատասխանում է տեղափոխման, պահպանման և սպասարկման պահանջներին։
Երաշխիք.
Երաշխիքի ժամկետը կազմում է՝
• 5 (հինգ) տարի կայմի համար,
• 3 (երեք) տարի ճախարակի համար,
• 1 (մեկ) տարի կայմի պաշտպանիչ ծածկույթի համար,
• 6 ամիս այլ պարագաների համար։
Երաշխիքը ներառում է արտադրական և նյութական թերություններ, որոնք հանգեցնում են դրոշակաձողի կոտրմանը կամ անօգտագործելի դառնալուն։
Տեխնիկական բնութագրով սահմանված տեխնիկական պայմանները կարող են շեղվել ոչ ավելի քան +-5 տոկոսը, բացառությամբ դրոշակաձողի երկարության։
Վաճառողը պարտավոր է իր միջոցներով, իր հաշվին  (տեղադրուման համար անհրաժեշտ մեքենամեխանիզմներ , նյութեր և բոլոր անհրաժետ այլ պարագաներ) , ժամանակին և պատշաճ իրականացնել դրոշակաձողի մատակարորումը և տեղադրումը։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պայմանագիրը ուժի մեջ մտնելու օրվանից 22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