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ԱՄԱՀ-Կ-ԷԱՃԱՊՁԲ-26/77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Արաքսի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գ.Գայ, Ա. Խաչատրյան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Արմավիրի մարզի Արաքս համայնքի կարիքների համար  կենցաղային թափոնների պոլիէթիլենային կոնտեյներներ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Հրանուշ  Մարգարյան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+37460887777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araks.finans@mta.gov.am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Արաքսի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ԱՄԱՀ-Կ-ԷԱՃԱՊՁԲ-26/77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Արաքսի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Արաքսի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Արմավիրի մարզի Արաքս համայնքի կարիքների համար  կենցաղային թափոնների պոլիէթիլենային կոնտեյներներ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Արաքսի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Արմավիրի մարզի Արաքս համայնքի կարիքների համար  կենցաղային թափոնների պոլիէթիլենային կոնտեյներներ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ԱՄԱՀ-Կ-ԷԱՃԱՊՁԲ-26/77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araks.finans@mta.gov.am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Արմավիրի մարզի Արաքս համայնքի կարիքների համար  կենցաղային թափոնների պոլիէթիլենային կոնտեյներներ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367.25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419.29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Արաքսի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ԱՄԱՀ-Կ-ԷԱՃԱՊՁԲ-26/77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ԱՄԱՀ-Կ-ԷԱՃԱՊՁԲ-26/77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«ԱՄԱՀ-Կ-ԷԱՃԱՊՁԲ-26/77»*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ԱՄԱՀ-Կ-ԷԱՃԱՊՁԲ-26/77*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- 900322001604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«ԱՄԱՀ-Կ-ԷԱՃԱՊՁԲ-26/77»*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Արաքսի համայնքապետարան*  (այսուհետ` Պատվիրատու) կողմից կազմակերպված` ԱՄԱՀ-Կ-ԷԱՃԱՊՁԲ-26/77*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Արաքսի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- 04440435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Գործ.վարչ.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- 900322001604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ԱՐԱՔՍ ՀԱՄԱՅՆՔԻ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7</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Ծավալը – նվազ. 1100 լ
Երկարությունը- 1260 մմ±5%
Երկարությունը-  1377 մմ±5% ներառյալ աղբատարի մանիպուլյատորի համար նախատեսված բռնակները
Խորությունը-.1077մմ±5%
Բարձրությունը-1369 մմ±5%
Քաշը- 51կգ±5%
Բեռնատարողությունը` առավելագույնը   520կգ
Գույնը –կանաչ
Անիվների տրամագիծը -200մմ
Գործարանային երաշխիքը`1 տարի:Աղբարկղի նկարագրությունը
Կառուցվածքը, պարամետրերը և անվտանգության պահանջները պետք է համապատասխանեն EN 840 ստանդարտին:
Նյութը՝ բարձր խտայնության ցածր ճնշման առաջնային հումքի (HDPE) պոլիէթիլեն, համաձայն EN 840 միջազգային ստանդարտի։ Աղբարկղը պետք է տեղակայված լինի շարժական 4 անիվների վրա, որոնք պետք է ամրացված լինեն կոնտեյների կաղապարի հետ մետաղական կոնստրուկցիայի միջոցով։ Անիվների նյութը՝ բարձր խտայնության պոլիէթիլենից, սև գույնի, իսկ անվադողերի նյութը՝ ռետինե, բարձր խտայնության-200 մմ տրամագծով։ Անիվներից 2-ը պետք է ունենան արգելակման համակարգ։ Անիվները պտտվում են ուղղաձիգ առանցքի շուրջ։ Անվադողերը /անիվները/ պետք է ունենան փոխարինման հնարավություն։ Աղբամանը պետք է ունենա լրացուցիչ ամրացնող կառուցվածք՝ աղբատարի մանիպուլատորի բռնիչի համար։ Վերևի մասում պետք է ունենա ոչ պակաս երկու ծխնիների միջոցով բացվող կափարիչ։
Աղբարկղը պետք է ունենա EN 840, RAL-GZ և ISO 9001 սերտիֆիկատներ, որոնք պետք է ներկայացնել մատակարարման ժամանակ:
Առավելագույն թույլատրելի շեղումները աղբարկղերի պարամետրերում  կազմում է ±5%: Աղբարկղերը պետք է լինեն նոր, արտադրությունը  2025թ և բարձր, նախկինում չօգտագործված և չվերանորոգված:
Աղբարկղերը պետք է լինի`
•	Կայուն  և պաշտպանված  ուլտրա- մանուշակագույն  ճառագայթներից  (UV)
•	Դիմացկուն  և  պաշտպանված ցուրտ,տաք  և ջերմաստիճանային տատանումներից
•	Ճկուն
•	Հրդեհակայուն /չբոցավառվող/
•	Հարվածակայուն
•	Նոր, արտադրությունը 2025թ. և բարձր, նախկինում չօգտագործված և չվերանորոգված:
Կողքերի մասում պետք է ունենա  աղբատար մեքենայի միջոցով բարձրացման և բեռնաթափման հնարավորություն ,որոնք   ամրացված լինեն  կաղապարին  ուժեղացված մետաղական կոնստրուկցիայի միջոցով:
Աղբարկղի աջ և ձախ կողմերում  պետք է լինեն 2 ական բռնակներ:
Կոնտեյներների տեղափոխումը և հավաքումը կատարվում է մատակարարի կողմից,պատվիրատույի նշած հասցեում: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 Արաքս համայնք.գ, Գայ Ա.Խաչատրյան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պայմանագիրը ուժի մեջ մտնելու օրվանից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Արմավիրի մարզի Արաքս համայնքի կարիքների համար  կենցաղային թափոնների պոլիէթիլենային կոնտեյներներ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