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գազավորված հանքային ջրի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գազավորված հանքային ջրի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գազավորված հանքային ջրի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գազավորված հանքային ջրի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հանքային բուժիչ, սեղանի խմելու գազավորված ջուր:
Քիմիական բնութագիր` սուլֆատ-հիդրոկարբոնատային նատրիումային, սիլիկատային:
Ընդհանուր հանքայնացումը` 3.0–4.4 գ/լ:
Քիմիական հիմնական կազմը (մգ/լ)`
Հիդրոկարբոնատներ (HCO₃⁻)՝ 1500–2000
Սուլֆատներ (SO₄²⁻)՝ 400–650
Քլորիդներ (Cl⁻)՝ 150–280
Նատրիում + Կալիում (Na⁺ + K⁺)՝ 700–1000
Կալցիում (Ca²⁺)՝ 125–180
Մագնեզիում (Mg²⁺)՝ 40–70
Մետասիլիկաթթու (H₂SiO₃)՝ 70–120, պարունակում է ֆտորիդ:
Փաթեթավորումը` 0.5 լիտրանոց ապակյա շշերով:  Յուրաքանչյուր փաթեթ պետք է ներառի 12 շիշ, որոնք պետք է փաթեթավորված լինեն պոլիէթիլենային թաղանթով:
Տարայի վրա պետք է առկա լինի գործարանային հստակ, ընթեռնելի մակնշում (արտադրման ամսաթիվ, պիտանելիության ժամկետ): Մատակարարման պահին ապրանքի մնացորդային պիտանիության ժամկետը պետք է կազմի արտադրման օրվանից նախատեսված ընդհանուր ժամկետի առնվազն 75%-ը:
Ապրանքը պետք է լինի գործարանային օրիգինալ, հերմետիկ փակված, մաքուր և չվնասված տարաներով, նոր, զերծ որևէ տեսակի գործարանային դեֆեկտից և համապատասխանի ՀՀ-ում գործող սանիտարահիգիենիկ նորմերին:
Հեղուկի կամ գազի ցանկացած տեսակի արտահոսքի կամ պակասորդի ի հայտ գալը հանդիսանում է որակական պահանջների խախտում, և ապրանքը ենթակա է մերժման՝ որպես ոչ պատշաճ մատակարարում: Նման դեպքերում Վաճառողը պարտավոր է իր հաշվին և իր միջոցներով փոխարինել ապրանքը պատշաճ որակի ապրանքով:
Ապրանքի տեղափոխումն ու բեռնաթափումն իրականացնում է Վաճառողը:
Վաճառողը պետք է ապրանքի մատակարարումն իրականացնի ըստ պատվիրատուի Էլեկտրոնային եղանակով ներկայացրած հայտերի՝ երկու աշխատանքային օրվա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