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ԵՄ-ԷԱՃԱՊՁԲ-26/80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ԵՄ-ԷԱՃԱՊՁԲ-26/80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ԵՄ-ԷԱՃԱՊՁԲ-26/80</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ԵՄ-ԷԱՃԱՊՁԲ-26/80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ԵՄ-ԷԱՃԱՊՁԲ-26/80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ԵՄ-ԷԱՃԱՊՁԲ-26/80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ԵՄ-ԷԱՃԱՊՁԲ-26/80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Маятниковые штири с шплинтом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смены рельсов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Шурупавёрт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машинное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ԵՄ-ԷԱՃԱՊՁԲ-26/80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ԵՄ-ԷԱՃԱՊՁԲ-26/80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ԵՄ-ԷԱՃԱՊՁԲ-26/80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ԵՄ-ԷԱՃԱՊՁԲ-26/80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Маятниковые штири с шплинтом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Маятниковые штири с шплинтом (размер 4×40 мм) вставляются в реборды с отверстиями на подкладках типа "Метро" для удержания рельса.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смены рельсов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Рельсовый кран КП-1350 предназначен для замены рельсов длиной до 12,5 м и 25 м. Грузоподъемность: 1150 кг, высота подъема рельса: 450 мм, поперечное перемещение рельса: 1000 мм, габаритные размеры: 1900х840х820 мм, вес: 96 кг.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Шурупавёрт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шуруповёрт ШВ2М предназначен для выполнения работ по затяжке и демонтажу путевых болтов метрополитена. Мощность двигателя — 1,7 кВт, напряжение питания: 220 В, длина: 1170 мм, ширина: 1770 мм, высота: 600 мм, масса: 63 кг, гарантийный срок: 1 год.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машинное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машинное для резки рельсов длиной 450мм, шириной 35мм, толщиной 3мм.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