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ԱՊՐԱՆՔՆԵՐԻ  ձեռք բերում ԵՊԷԱՃ26-23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ԱՊՐԱՆՔՆԵՐԻ  ձեռք բերում ԵՊԷԱՃ26-23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ԱՊՐԱՆՔՆԵՐԻ  ձեռք բերում ԵՊԷԱՃ26-23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ԱՊՐԱՆՔՆԵՐԻ  ձեռք բերում ԵՊԷԱՃ26-23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MVR20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ՊԵԼԻԿԼԻՆԻԿԱ ՊՓԸ-Ի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MVR20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դանակի տեսակը: ուղիղ նիզակաձեւ, շեղբի լայնությունը՝ 1.2 մմ (20G),  շեղբը ուղիղ : Շեղբի  նյութ`չժանգոտվող պողպատ (պարունակում է նիկել և քրոմ): Բռնակի նյութ`պոլիբութիլենտերեֆտալատ (PBT):1 տուփում 6 հատ: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կամ պոլիգլիկոլաթթու N 9/0, ասեղի տեսակը Spatula կրկնակի կողային սրվածքով, ստերիլ: Ասեղը բարձրորակ չժանգոտվող պողպատից՝ 6,2 մմ, 3/8 շրջագիծով, 2 ասեղով, թելի երկարությունը ոչ պակաս, քան՝ 30սմ:  Ֆորմատ՝ 1 հատ թել 2 ասեղով: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1մլ ներարկման լուծույթ։ Ջերմաստիճանը +2 0-ից +80 ,պահել չոր, լույսից պաշտպանված վայրում։ Պիտանելիության ժամկետը 2-5տարի ըստ արտադրողի։Գործարանային ամբողջական փաթեթավորում համապատասխան մակնանշմամբ։ Գրանցված լինի ՀՀ-ում, կամ ունենա համարժեք կարգավորիչ հաստատում, համապատասխանի ֆարմակոպիայի պահանջներին և ունենա GMP համապատասխանելիություն,մատակարարման պահին ունենա ոչ պակաս 24ամիս պիտանելիություն։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ռեժիմներ՝ Տաքացում, սառեցում։Wi-Fi կառավարում,Հզորությունը սառեցման ռեժիմում 24000 BTU,Հզորությունը ջեռուցման ռեժիմում  25000 BTU,Ծախսը սառեցման ռեժիմում  	2600 Վտ/ժ,Ծախսը ջեռուցման ռեժիմում  2150 Վտ/ժ,Ապահովող մակերեսը՝  Մինչև 80 մ²,Աշխատանքային ջերմաստիճանը  Մինչև ( -15 C),Ներքին բլոկի չափսերը (Լ x Բ x Խ) 103 x 33 x 25 սմ, Արտաքին բլոկի չափսերը (Լ x Բ x Խ)  85 x 70 x 36 սմ,Ինվերտորային շարժիչ,Գազի տեսակը  R32,Երաշխիք  4 տարի։  Հավաքածուն ներառում է՝ ներքին բլոկ 1 հատ, արտաքին բլոկ 1 հատ, պղնձյա խողովակ 10մետր։Տեղադրումը  9մետր բարձրության վրա հորիզոնական պատին ամբարձիչով, 40մետր հոսանքի մալուխ կոռոբով, ավտոմատ անջատիչ։  Պայմանագիրը կնքելուց հետո 5 օրվա ընթացքում։"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