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սարքերի, սարքավորումների, գործիքների և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Մելինե Սողոյան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meline.soghoyan@hven.am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սարքերի, սարքավորումների, գործիքների և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սարքերի, սարքավորումների, գործիքների և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meline.soghoyan@hven.am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սարքերի, սարքավորումների, գործիքների և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NH 00016A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HRC 10A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NH 00160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NH 00080A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NH 000100A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NH 0025A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PME 211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մագնիսային ПАЕ-311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ԶՆՕԼ-ՆՏԶ-10 ԼՏ-ի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Մարշալ պանելի ազդանշանային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Անջատիչների շարժաբերերի պահարանների լուսավորությունն ապահովող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Անջատիչի գործողության հաշվիչ՝ էլգազային անջատիչի անջատումներ գրանցող հաշվիչ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Մուլտիմետրի 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էլեգազային անջատիչների խտությունը չափող մոնիտոր 220 LTB /մանոմետր/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Ծայրային ջերմանստեցվող արտաքին տեղադրման կցորդիչ պլաստմասե մեկուսացման, մեկ ջղանի, 35 կՎ լարման մալուխի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Ծայրային ջերմանստեցվող արտաքին տեղադրման կցորդիչ պլաստմասե մեկուսացման, մեկ ջղանի, 10 կՎ լարման մալուխի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տրանսֆորմատորի ներանցիչ (bushing)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LTB անջատիչների շարժաբերի կոճ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0,5 կՎտ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1, 5 կՎտ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տրանսֆորմատորային յուղ մղելու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Սիլիկագել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2026.07.31.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ՓԱԿ ԲԱԺՆԵՏԻՐԱԿԱՆ ԸՆԿԵՐՈՒԹՅԱՆ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NH 00016A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NH 00016A 
Ապրանքի տեղափոխումն ու բեռնաթափումն իրականացնում է Վաճառողը: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HRC 10A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HRC 10A
Ապրանքի տեղափոխումն ու բեռնաթափումն իրականացնում է Վաճառողը: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NH 00160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NH 00160A 
Ապրանքի տեղափոխումն ու բեռնաթափումն իրականացնում է Վաճառողը: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NH 00080A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NH 00080A 
Ապրանքի տեղափոխումն ու բեռնաթափումն իրականացնում է Վաճառողը: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NH 000100A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NH 000100A
Ապրանքի տեղափոխումն ու բեռնաթափումն իրականացնում է Վաճառողը: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NH 0025A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NH 0025A
Ապրանքի տեղափոխումն ու բեռնաթափումն իրականացնում է Վաճառողը: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PME 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PME 211 (КМЭ 32 A), 
Թողարկիչի էլ. մագնիսական կոճի լարումը 220Վ (փոփոխական)
Ue – 400 Վ
Iе – 32 Ա
Pе – 15 կՎտ: Ապրանքի տեղափոխումն ու բեռնաթափումն իրականացնում է Վաճառողը: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մագնիսային ПАЕ-311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մագնիսային ПАЕ-311,
Նոմինալ հոսանքը՝ 40 A, 
Լարումը՝ 220Վ։ Ապրանքի տեղափոխումն ու բեռնաթափումն իրականացնում է Վաճառողը: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ԶՆՕԼ-ՆՏԶ-10 ԼՏ-ի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Ապահովիչը ԶՆՕԼ-ՆՏԶ -10 (SO NOR) մակնիշի լարման տրանսֆորմատորի համար 
Նոմինալ լարումը -  10կՎ
Հոսանքը՝ 630 մԱ 
Ապրանքի տեղափոխումն ու բեռնաթափումն իրականացնում է Վաճառողը: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Մարշալ պանելի ազդանշանային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Մարշալ պանելի ազդանշանային լամպ ստանդարտ չափս կառավարման վահանակների և պահարանների դռների վրա մոնտաժելու համար
AD11-22/21-W1A AC DC 110V
Տեսակը՝ Լուսադիոդային (LED) մատրիցային ազդանշանային լամպ/ինդիկատոր:
Լարումը՝ 110 Վ (V) AC/DC (համատեղելի է ինչպես փոփոխական, այնպես էլ հաստատուն հոսանքի օպերատիվ շղթաների հետ)։
Լուսավորության տարրի գույնը՝ սպիտակ (White / W)
Տեղադրման տրամագիծ՝ 22 մմ 
Ծառայության ժամկետ՝ ոչ պակաս, քան 30,000 - 40,000 աշխատանքային ժամ: Ապրանքի տեղափոխումն ու բեռնաթափումն իրականացնում է Վաճառողը: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Անջատիչների շարժաբերերի պահարանների լուսավորությունն ապահովող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Անջատիչների շարժաբերերի պահարանների լուսավորությունն ապահովող լամպեր PL-S 11 W /840/2P 
Նախատեսված է էլեկտրական ենթակայանների արտաքին տեղակայման բարձրավոլտ անջատիչների շարժաբերների պահարանների (ներսի տարածքի) լուսավորման համար:
Տեսակը: Կոմպակտ լյումինեսցենտային լամպ (CFL)՝ առանց ներկառուցված էլեկտրոնային գործարկման սարքի (դրոսելի):
Հզորություն: 11 Վտ (W)։
Կոթառ / Ցոկոլ (Base): G23 (2-pin / 2-բևեռանի), ներկառուցված հատուկ կոնդենսատորով և ստարտերով՝ էլեկտրամագնիսական դրոսելով աշխատելու համար:
Գունային ջերմաստիճան: 4000 K (Կելվին) – Չեզոք սպիտակ լույս (երանգի կոդը՝ 840)։
Լուսային հոսք: Առնվազն 900 լյումեն (lm)՝ պահարանի ներսում սարքավորումների հստակ տեսանելիությունն ապահովելու համար:
Գունահաղորդման ինդեքս (CRI): Ra ≥ 80 (ապահովում է մալուխների և մակնշումների գույների ճիշտ ընկալումը):
Ծառայության ժամկետ: Ոչ պակաս, քան 10,000 աշխատանքային ժամ: Ապրանքի տեղափոխումն ու բեռնաթափումն իրականացնում է Վաճառողը: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Անջատիչի գործողության հաշվիչ՝ էլգազային անջատիչի անջատումներ գրանցող հաշվիչ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Անջատիչի գործողության հաշվիչ՝ էլգազային անջատիչի անջատումներ գրանցող հաշվիչ
HENGSTLER - 0464633 
OPERATION COUNTER FOR CIRCUIT BREAKER, 110/125 VDC, 2.5W 6 DIGIT MANUAL RESET
Երաշխիք՝ 1 տարի: Ապրանքի տեղափոխումն ու բեռնաթափումն իրականացնում է Վաճառողը: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Մուլտիմետրի 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Մուլտիմետրի լարեր (щуп) 
UNI-T UT58A տիպի մուլտիմետրի համար
Լարունը - 1000Վ  
Հոսանք - 20Ա
Ապրանքի տեղափոխումն ու բեռնաթափումն իրականացնում է Վաճառողը: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էլեգազային անջատիչների խտությունը չափող մոնիտոր 220 LTB /մանոմետր/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Էլեգազի խտությունը չափող մոնիտոր 220 LTB (մանոմետր) Qualitrol AKM 38960-3 
Նյութը՝ չժանգոտվող պողպատ 
Միացման հանգույց՝ Ф20, M30 x 2 մմ
Արտաքին տեղադրման, 
Աշխատանքային ջերմաստիճանը՝ -40 - +700 C
Ճնշման միջակայքը՝  145 ֆունտ/դյույմ2 (0.45-0.90 MPa)
Մանոմետրի տրամագիծը՝ 108մմ
Չափման ճշտությունը՝ + 2%
Երաշխիք՝ 1 տարի: Ապրանքի տեղափոխումն ու բեռնաթափումն իրականացնում է Վաճառողը: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Ծայրային ջերմանստեցվող արտաքին տեղադրման կցորդիչ պլաստմասե մեկուսացման, մեկ ջղանի, 35 կՎ լարման մալուխի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Ծայրային ջերմանստեցվող արտաքին տեղադրման կցորդիչ պլաստմասե մեկուսացման, մեկ ջղանի, 35 կՎ լարման մալուխի համար 
Տեսակը՝  ծայրային
Մեկուսացման տեսակը՝  պլաստմասե
Թույլատրելի լարումը՝  35կՎ
Մալուխի տեսակը՝ ոչ զրահապատ
Ջիղերի քանակը ՝  1
Հաղորդիչի  տրամագիծը՝  70 մմ2/ 95 մմ2/ 120 մմ2
Հավաքածու՝ ծայրոցներ GPH
Երաշխիքը՝ 1 տարի: Ապրանքի տեղափոխումն ու բեռնաթափումն իրականացնում է Վաճառողը: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Ծայրային ջերմանստեցվող արտաքին տեղադրման կցորդիչ պլաստմասե մեկուսացման, մեկ ջղանի, 10 կՎ լարման մալուխի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Ծայրային ջերմանստեցվող արտաքին տեղադրման կցորդիչ պլաստմասե մեկուսացման, մեկ ջղանի, 10 կՎ լարման մալուխի համար, լրակազմ
Տեսակը՝  ծայրային
Թույլատրելի լարումը՝  10կՎ
Մալուխի տեսակը՝ ոչ զրահապատ, զրահապատ
Ջիղերի քանակը ՝  1
Հաղորդիչի  տրամագիծը՝  500-630 մմ2
Երաշխիքը՝ 1 տարի: Ապրանքի տեղափոխումն ու բեռնաթափումն իրականացնում է Վաճառողը: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տրանսֆորմատորի ներանցիչ (bushing)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տրանսֆորմատորի ներանցիչ /bushing/
Հոսանքի տրանսֆորմատորի մակնիշը՝ IMB 145
Գործարանային No  8646  647 
Լիարժեք համատեղելի բնօրինակ (Original OEM) ABB/Hitachi IMB 145 (Inverted type) հոսանքի տրանսֆորմատորի կառուցվածքի հետ:  
Երաշխիքը՝ 1 տարի: Ապրանքի տեղափոխումն ու բեռնաթափումն իրականացնում է Վաճառողը: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Խտացուցիչ /այրոմետր/ նախատեսված է էլեկտրոլիտի խտությունը չափելու համար
Չափման միջակայք: 1100 - 1300 կգ/մ³ (կամ 1.10 - 1.30 գ/սմ³):
 Բաժանման արժեք (սանդղակի քայլ): ոչ ավել, քան 10 կգ/մ³ (0.01 գ/սմ³):
Թույլատրելի սխալանք: ±10 կգ/մ³ (±0.01 գ/սմ³):
 Լրակազմը: Խտաչափ՝ հավաքված վիճակում, պաշտպանիչ տուփ/պատյան, անձնագիր կամ օգտագործման հրահանգ:
Երաշխիքը՝ 1 տարի: Ապրանքի տեղափոխումն ու բեռնաթափումն իրականացնում է Վաճառողը: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LTB անջատիչների շարժաբերի կոճ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220կՎ LTB անջատիչների շարժաբերի կոճ
AQ Trafo AB, LA 516771 AY, 
A.CLW3250 CL.W-750, d-224
Երաշխիքը՝ 1 տարի: Ապրանքի տեղափոխումն ու բեռնաթափումն իրականացնում է Վաճառողը: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0,5 կՎտ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կենտրոնախույս
Հզորությունը՝ ոչ պակաս 500 Վտ (ոչ պակաս 0,7 ձ/ժ)
Լարումը: 220Վ 
Հաճախականությունը՝  50 Հց
Պտտման հաճախականություն՝ 2850 լ/ր
Առավելագույն բարձրությունը՝ 25 մ․
Առավելագույն քաշելու բարձրությունը՝ 8 մ․
Արտադրողականությունը՝ ոչ պակաս  6000 լ/ժ 
Ջրի սպառում՝ 100 լ/ր
Խողովակի տրամագիծը 'մուտք - 1", ելք - 1": 
Պաշտպանության աստիճանը ՝ IPX4
Սնուցման լարի երկարությունը: 0.15 մ․
Երաշխիքը՝ 1 տարի: Ապրանքի տեղափոխումն ու բեռնաթափումն իրականացնում է Վաճառողը: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1, 5 կՎտ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1,5կՎտ կենտրոնախույս
Լարումը: 220Վ 
Հաճախականությունը՝  50 Հց
Հզորությունը ՝ ոչ պակաս 1500 Վտ (ոչ պակաս 2 ձ/ժ) 
Պտտման հաճախականություն՝ 2850 լ/ր
Առավելագույն բարձրությունը՝ 45 մ․
Առավելագույն քաշելու բարձրությունը՝ 8 մ․
Արտադրողականությունը՝ ոչ պակաս  8400 լ/ժ 
Ջրի սպառում՝ 140 լ/ր
Խողովակի տրամագիծը դյույմ' մուտք - 1", ելք - 1": 
Պաշտպանության աստիճանը ՝ IPX4
Երաշխիքը՝ 1 տարի: Ապրանքի տեղափոխումն ու բեռնաթափումն իրականացնում է Վաճառողը: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2,2կՎտ կենտրոնախույս
Լարումը: 220Վ 
Հաճախականությունը՝  50 Հց
Հզորությունը ՝ ոչ պակաս 2200 Վտ (ոչ պակաս 3 ձ/ժ) 
Պտտման հաճախականություն՝ 2850 լ/ր
Առավելագույն բարձրությունը՝ 54 մ․
Առավելագույն քաշելու բարձրությունը՝ 7-8 մ․
Արտադրողականությունը՝ ոչ պակաս  9000 լ/ժ 
Ջրի սպառում՝ 150 լ/ր
Խողովակի տրամագիծը դյույմ' մուտք – 1 1/4", ելք - 1": 
Պաշտպանության աստիճանը ՝ IP55
Երաշխիքը՝ 1 տարի: Ապրանքի տեղափոխումն ու բեռնաթափումն իրականացնում է Վաճառողը: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տրանսֆորմատորային յուղ մղելու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տրանսֆորմատորային յուղ մղելու համար 
Տիպը՝ ատամնավոր 
Հզորությունը՝ 1.2- 1,5կՎտ
Լարումը՝ 220Վ 
Արտադրողականությունը՝  max 50 լ/րոպե (3.0 մ³/ժ)
Հեղուկի բարձրացման խորություն 2.5 մինչև 5 մ 
Հեղուկի բարձրացման բարձրությունը՝                                    15մ (մոտ 1.5-3 բար)                                                    Խողովակի տրամագիծը դյույմ' մուտք - 1", ելք - 1"
Ջերաստճանը՝ -10,,,+50 
	Երաշխիք՝ 1 տարի: Ապրանքի տեղափոխումն ու բեռնաթափումն իրականացնում է Վաճառողը: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Սիլիկագել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Սիլիկագելը օգտագործվում է որպես խոնավապաշտպան միջոց, որը արդյունավետորեն կլանում է խոնավությունը 
Տեսակը՝ խոշոր հատիկավոր ծակոտկենային
Արտաքին տեսքը- ապակենման թափանցիկ կամ անթափանց, կլոր հատիկային՝ գույնը- թափանցիկից մինչև բաց գույն:
ГОСТ 3956-76 
Հատիկների զանգվածային բաժին, %,ոչ պակաս – 94,
հատիկների չափի դեպքում - 2.8-7.0 մմ
Մեխանիկական ամրությունը, %, ոչ պակաս - 98 
Լցումային խտությունը, ոչ պակաս - 760գ/դմ3 
Չորացման ժամանակ կորուստի զանգվածային բաժին  %, ոչ ավել – 8
Հարաբերական խոնավության դեպքում, %, խոնավության կլանման ծավալը % ոչ պակաս՝
20% դեպքում՝ ≥ 9,5% 
40% դեպքում՝ ≥ 18,5% 
60% դեպքում՝ ≥ 30,0%
100 – չկարգաբերվող
Ապրանքը պետք է փաթեթավորված լինի գործարանային, հերմետիկ, խոնավանթափանց, բազմաշերտ պոլիէթիլենային կամ լամինացված պարկերում:
Յուրաքանչյուր փաթեթավորման վրա պարտադիր մակնշման պահանջները (արտադրող, տարեթիվ, քաշ):
Արտադրությունը ոչ շուտ 2026թ.
Պահպանման երաշխիքային ժամկետը – 3 տարի: Ապրանքի տեղափոխումն ու բեռնաթափումն իրականացնում է Վաճառողը:
 Ապրանքները պետք է լինեն նոր,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ՊայմաՊայմանագիրը ուժի մեջ մտնելու օրվանից 30 աշխատանքային օրնագիրը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NH 00016A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HRC 10A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NH 00160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NH 00080A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NH 000100A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NH 0025A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PME 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մագնիսային ПАЕ-311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ԶՆՕԼ-ՆՏԶ-10 ԼՏ-ի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Մարշալ պանելի ազդանշանային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Անջատիչների շարժաբերերի պահարանների լուսավորությունն ապահովող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Անջատիչի գործողության հաշվիչ՝ էլգազային անջատիչի անջատումներ գրանցող հաշվիչ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Մուլտիմետրի 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էլեգազային անջատիչների խտությունը չափող մոնիտոր 220 LTB /մանոմետր/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Ծայրային ջերմանստեցվող արտաքին տեղադրման կցորդիչ պլաստմասե մեկուսացման, մեկ ջղանի, 35 կՎ լարման մալուխի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Ծայրային ջերմանստեցվող արտաքին տեղադրման կցորդիչ պլաստմասե մեկուսացման, մեկ ջղանի, 10 կՎ լարման մալուխի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տրանսֆորմատորի ներանցիչ (bushing)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LTB անջատիչների շարժաբերի կոճ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0,5 կՎտ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1, 5 կՎտ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տրանսֆորմատորային յուղ մղելու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Սիլիկագել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