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2026.07.17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 ԱԱԾ-ՏՆՏՎ-ԷԱՃԱՊՁԲ-26/28-ԱՎՏՈՄԵՔԵՆԱ2</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ազգային անվտանգության ծառայություն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Նալբանդյան 104</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ամենագնաց ավտոմեքենայի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10:30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10:30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Վահե Վարդանյան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 98 389 689 (ներքին հեռախոսահամար՝ 08)</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v.vardanyan@promotion.am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ազգային անվտանգության ծառայություն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 ԱԱԾ-ՏՆՏՎ-ԷԱՃԱՊՁԲ-26/28-ԱՎՏՈՄԵՔԵՆԱ2</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2026.07.17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ազգային անվտանգության ծառայություն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ազգային անվտանգության ծառայություն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ամենագնաց ավտոմեքենայի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ազգային անվտանգության ծառայություն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ամենագնաց ավտոմեքենայի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 ԱԱԾ-ՏՆՏՎ-ԷԱՃԱՊՁԲ-26/28-ԱՎՏՈՄԵՔԵՆԱ2</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v.vardanyan@promotion.am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ամենագնաց ավտոմեքենայի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ամենագնաց մեքենաներ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10:30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366.85</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4.6649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419.24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2026.07.29. 10:30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ՀՀ ազգային անվտանգության ծառայություն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ՀՀ ԱԱԾ-ՏՆՏՎ-ԷԱՃԱՊՁԲ-26/28-ԱՎՏՈՄԵՔԵՆԱ2</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ՀՀ ԱԱԾ-ՏՆՏՎ-ԷԱՃԱՊՁԲ-26/28-ԱՎՏՈՄԵՔԵՆԱ2</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 ԱԱԾ-ՏՆՏՎ-ԷԱՃԱՊՁԲ-26/28-ԱՎՏՈՄԵՔԵՆԱ2»*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ազգային անվտանգության ծառայություն*  (այսուհետ` Պատվիրատու) կողմից կազմակերպված` ՀՀ ԱԱԾ-ՏՆՏՎ-ԷԱՃԱՊՁԲ-26/28-ԱՎՏՈՄԵՔԵՆԱ2*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ազգային անվտանգության ծառայություն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- 01507079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 ԱԱԾ-ՏՆՏՎ-ԷԱՃԱՊՁԲ-26/28-ԱՎՏՈՄԵՔԵՆԱ2»*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ազգային անվտանգության ծառայություն*  (այսուհետ` Պատվիրատու) կողմից կազմակերպված` ՀՀ ԱԱԾ-ՏՆՏՎ-ԷԱՃԱՊՁԲ-26/28-ԱՎՏՈՄԵՔԵՆԱ2*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ազգային անվտանգության ծառայություն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- 01507079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ՊԵՏՈՒԹՅԱՆ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տեխնիկական բնութագորվ սահմանված ժամկետը: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10</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տեխնիկական բնութագորվ սահմանված ժամկետը: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11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34111160/4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ամենագնաց մեքենաներ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Ամենագնաց ավտոմեքենա. 
Երկարությունը` 4660 ± 30 մմ,   լայնությունը`  1870 ± 30  մմ,   բարձրությունը`  1670 ± 30  մմ, անիվային  բազան`  2760 ± 50 մմ, ճանապարհային բարձրությունը` 190 ± 20  մմ, շարժիչը` բենզինային,  ծավալը` 2,5-2.6լ., հզորությունը 185-200 ձ/ուժ։
    Փոխանցման տուփը` ավտոմատ, առնվազն 8 աստիճան, անիվային բանաձևը` 4х4,  նախընտրելի  գույնը` մոխրագույն։
     Վարորդի  և  ուղևորների անվտանգության բարձիկներ` քանակը ոչ պակաս 4-ից։
     Արգելակների ապաբլոկավորման,  ավտոմեքենայի էլեկտրոնային հավասարակշռման համակարգեր,  առջևի և հետևի էլեկտրական    ապակիներ, սրահը ձևափոխվող, կաշվե, նախընտրելի գույնը` սև, առջևի և հետևի նստատեղերը` տաքացվող,  էլեկտրական և տաքացվող կողային հայելիներ, ավտոմատ օդորակման համակարգ, Ստարտ/Ստոպ համակարգ, տաքացվող և կարգավորվող  ղեկանիվ, ղեկի էլեկտրական ուժեղարար, անիվներում օդի ճնշման անկման ցուցիչներ, առջևի LED լուսարձակներ, հակամառախուղային LED լուսարձակներ, ռետինե և կտորե գորգերի հավաքածու, աուդիո համակարգ, մոնիտոր,  հետին տեսարանի տեսախցիկ, կայանման համակարգ և ձայնային ցուցիչներ, 18 դույմ անիվներ` ալյումինե անվահեծերով, ամբողջական պահեստային անվադող։
    Արտադրությունը` 2026թ., առավելագույն  վազքը 1000 կմ: 
Երաշխիքային սպասարկում` առնվազն 36 ամիս կամ 150000 կմ ըստ առաջնահերթության, համաձայն երաշխիքային գրքույկի։ Հետերաշխիքային  սպասարկում`  առնվազն  5 տարի: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30.09.2026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34111160/4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ամենագնաց մեքենաներ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