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ՍՄԳԲԿ-ԷԱՃԱՊՁԲ-26/34</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педиатрической манжетой размеров: 3,0, 3,5, 4,0, 5,0, 5,5,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обращенной на юг.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Accu-Chek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(например, 2,0, 4,0, 5,0, 6,0 и другие размеры. Размеры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н/д трехходовые 360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Колба-шприц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шапочки, халаты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набор для эндопротезирования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внутривенного введения (артериально-венозного)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биопсии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для оказания первой помощи. Размеры 1,9*7,2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легких с помощью стилета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60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термопринтера 9180. Ширина бумаги: 38 мм, диаметр рулона: 29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впитывающая салфетка. Размеры: 40*60 см.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педиатрической манжетой размеров: 3,0, 3,5, 4,0, 5,0, 5,5,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педиатрической манжетой размеров: 3,0, 3,5, 4,0, 5,0, 5,5, 6,0 в соответствии с требованиями заказчика, изготовлена ​​из прозрачного, имплантируемого, нетоксичного поливинилхлорида.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обращенной на 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эндотрахеальная трубка южного типа с манжетой, размеры: 5.0, 5.5, 6.0 по запросу заказчика, изготовлена ​​из прозрачного, имплантируемого, нетоксичного поливинилхлорида.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Accu-Chek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прибора Accu-Chek Performa. Тип образца: капиллярная кровь. Метод измерения: электрохимический. Диапазон измерения: 0,6-33,3 ммоль/л. Время измерения: 5 с. Объем крови: 0,6 мкл.
Калибровка: система откалибрована по венозной крови на основе гексокиназного метода и соответствует стандарту NIST, Mut. Q-GDH 2, устойчивому к воздействию кислорода. Срок годности тест-полосок не изменяется независимо от условий вскрытия флакона. Система соответствует требованиям стандартов EN ISO 15197:2013, CE0088.
Участник должен предоставить сертификаты на бланке производителя. На момент поставки срок годности продукта должен составлять не менее 1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(например, 2,0, 4,0, 5,0, 6,0 и другие размеры. Размеры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(например, 2,0, 4,0, 5,0, 6,0 и другие размеры. Размеры по требованию заказчика). Длина нити не менее 90 см, размер режущей кромки иглы 26-40 мм, кривизна 3/8, изготовлено из стали марки 300, покрытие EasySlide, стабилизирующая платформа, 36 штук в коробке. Остаточный срок годности на момент отгрузки: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н/д трехходовые 360 градусов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инфузионный клапан с вращением на 360 градусов. Ощущение изменения положения клапана на ощупь. Трехходовой клапан прозрачный. Входная трубка герметичная, типа Luer Loc, закрывается временной заглушкой. Выходные трубки имеют варианты соединения Luer Loc и Luer Slip, с заглушками. Объем наполнения 0,22 мл. Давление 45 PSI, способность удерживать давление. Остаточный срок годности на момент поставки: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Колба-шприц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высокого давления
Технические характеристики: 2 шт. в коробке
Расчетный диапазон скорости введения не менее 0,1-10 мл/с,
Диапазон объема введения не менее 0-200 мл,
Расчетный предел давления не менее 350 psi,
Совместим с шприцем высокого давления ANKE ASA-300, радиочастотные метки для предотвращения повторного использования, совместим с радиочастотной системой ANKE.
Гарантия не менее 12 месяцев. Установка и обучение, руководство пользователя. Изделие должно быть новым, в стерильной упаковке, неиспользованным, срок годности не менее одного года. Сертификаты качества и безопасности: ISO 9001, ISO 14001, ISO 13485:2016, CE 93/42EEC MDD или FDA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шапочки,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набор для эндопротезирования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стерильный набор для эндопротезирования. В набор должны входить: скатерть для операционного стола 225*340 см, контейнеры 1000 мл, 500 мл, марлевые тампоны 10*10, водонепроницаемый халат размера XL, скатерть для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внутривенного введения (артериально-венозного)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внутривенного введения (артериально-венозного) крови, дополнительные компоненты инфузионной системы, внутренний диаметр насосной секции 8 мм, объем заполнения 161 мл + 20%, диаметр венозной воздушной трубки 22 мм. Совместим с существующим устройством Dialog+.
Обязательны сертификаты качества ISO 13485 и CE (93/42/EEC) или FDA. Остаточный срок годности на момент поставки составляет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биопсии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биопсийной иглы: 18G * 20 см, специализация: BN-Q, автоматическая, для биопсии предстательной железы и других мягких тканей. Формат: шт. Должны быть новыми, неиспользованными. Должны иметь не менее 2/3 полного срока годности на момент поставки. Наличие сертификата качества CE или эквивалентного сертификата обязательно для любой поставляемой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для оказания первой помощи. Размеры 1,9*7,2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для оказания первой помощи. Размеры 1,9*7,2 см. Имеет впитывающую подушечку и прочный клейкий слой. Позволяет коже дышать.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легких с помощью стилета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дренаж, предназначенный для удаления жидкости и воздуха из полости с помощью стилета. Тип (например: аспирационный, плоский резиновый, трубчатый и другие типы. Тип по требованию заказчика). Крышки: (по мере необходимости).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установки центрального внутривенного разветвленного катетера. В набор входят: 1 разветвленный катетер 7Fr * 200 мм, 1 направляющая игла 18G, 1 синий шприц-направляющая, 1 шприц с иглой, 1 ускоритель, ланцет.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60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60 мл без иглы, Jeanne или аналогичный. Шприц изготовлен из прозрачного, нетоксичного материала. Остаточный срок годности на момент поставки: 1 год. Сертификаты качества: ISO13485 или ГОСТ R ISO 13485 или аналогичные.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термопринтера 9180. Ширина бумаги: 38 мм, диаметр рулона: 29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термопринтера 9180. Ширина бумаги: 38 мм, диаметр рулона: 29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впитывающая салфетка. Размеры: 40*60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впитывающая салфетка. Размеры: 40*60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педиатрической манжетой размеров: 3,0, 3,5, 4,0, 5,0, 5,5,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обращенной на 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Accu-Chek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(например, 2,0, 4,0, 5,0, 6,0 и другие размеры. Размеры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н/д трехходовые 360 градусов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Колба-шприц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шапочки,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набор для эндопротезирования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внутривенного введения (артериально-венозного)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биопсии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для оказания первой помощи. Размеры 1,9*7,2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легких с помощью стилета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60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термопринтера 9180. Ширина бумаги: 38 мм, диаметр рулона: 29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впитывающая салфетка. Размеры: 40*60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