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ԲՊՀ-ԷԱՃԱՊՁԲ-26/04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Բրյուսովի անվան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0002, ք. Երևան, Թումանյան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 Վ. Բրյուսովի անվան պետական համալսարան» հիմնադրամի կարիքների համար համակարգչային տեխնիկայի ձեռքբերման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Հարությունյան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098 308 102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dianaharutyunyan99@gmail.com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Բրյուսովի անվան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ԲՊՀ-ԷԱՃԱՊՁԲ-26/04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Բրյուսովի անվան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Բրյուսովի անվան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 Վ. Բրյուսովի անվան պետական համալսարան» հիմնադրամի կարիքների համար համակարգչային տեխնիկայի ձեռքբերման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Բրյուսովի անվան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Վ. Բրյուսովի անվան պետական համալսարան» հիմնադրամի կարիքների համար համակարգչային տեխնիկայի ձեռքբերման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ԲՊՀ-ԷԱՃԱՊՁԲ-26/04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dianaharutyunyan99@gmail.com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 Վ. Բրյուսովի անվան պետական համալսարան» հիմնադրամի կարիքների համար համակարգչային տեխնիկայի ձեռքբերման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33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365.93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4.6651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418.37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 Բրյուսովի անվան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ԲՊՀ-ԷԱՃԱՊՁԲ-26/04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ԲՊՀ-ԷԱՃԱՊՁԲ-26/04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«ԲՊՀ-ԷԱՃԱՊՁԲ-26/04»*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Բրյուսովի անվան պետական համալսարան հիմնադրամ*  (այսուհետ` Պատվիրատու) կողմից կազմակերպված` ԲՊՀ-ԷԱՃԱՊՁԲ-26/04*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Բրյուսովի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- 00005614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- 1570017727040100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«ԲՊՀ-ԷԱՃԱՊՁԲ-26/04»*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Բրյուսովի անվան պետական համալսարան հիմնադրամ*  (այսուհետ` Պատվիրատու) կողմից կազմակերպված` ԲՊՀ-ԷԱՃԱՊՁԲ-26/04*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Բրյուսովի անվան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- 00005614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- 1570017727040100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պրոցեսորը՝ նվազագույնը 6 միջուկ (Core i5-12400 4.2-4.4 ԳՀց կամ համարժեք),
Օպերատիվ հիշողություն՝ 8 ԳԲ ծավալով, ԴԴՌ5-5600 Մգ կամ բարձր տեխնոլոգիայով ։ Նվազագույնը 1 հատ ազատ ԴԴՌ5 սլոթի հնարավորությամբ։ Հիմնական հիշողություն՝ SSD նվազագույնը 512 ԳԲ, Reading speed 530Mb/s, Writing speed 500Mb/s։ Ցանցային բնիկ RJ-45 ստանդարտի, 10/100/1000 Մբ վարկյանում թողունակությամբ: Անհրաժեշտ պորտեր՝ նվազագույնը 8 հատ USB, որից 4 հատը USB 3.2, VGA և HDMI, M.2 սլոտ: Ստեղնաշար և մկնիկ:
Երաշխիք՝ 1 տարի, որը սպասարկվում է Հայաստանում գործող սպասարկման կենտրոններում։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 տեսակը՝ Համակարգիչ բոլորը մեկում, All-in-One (մոնոբլոկ համակարգիչ): Պրոցեսոր՝ առնվազն I 3 դասի, առնվազն 13-րդ սերունդ կամ ավել, թիջուկների քանակ՝ առնվազն 8, թելերի քանակ՝ առնվազն 8, հաճախականություն՝ մինչև առնվազն 3.8 GHz Turbo ռեժիմում, քեշ հիշողություն՝ առնվազն 6 MB։ Օպերատիվ հիշողություն (RAM)․ ծավալ՝ առնվազն 8 GB, Տեսակ՝ DDR4 կամ ավելի բարձր, արագություն՝ առնվազն 3200 MT/s, ընդլայնման հնարավորություն՝ առնվազն 2 սլոտ, կուտակիչ (Storage)․ Տեսակ՝ SSD, ծավալ՝ առնվազն 512 GB, ինտերֆեյս՝ PCIe NVMe, լրացուցիչ HDD տեղադրման հնարավորություն՝ պարտադիր։ Գրաֆիկա Ինտեգրված գրաֆիկական քարտ՝ Intel UHD Graphics կամ համարժեք, էկրանի չափ՝ առնվազն 23.8", բանաձև՝ Full HD (1920x1080), մատրիցա՝ IPS կամ համարժեք, պայծառություն՝ առնվազն 250 nits, մակերես՝ anti-glare։ Տեսախցիկ և աուդիո. տեսախցիկ՝ առնվազն 5 MP, ներկառուցված միկրոֆոն (dual array), ներկառուցված բարձրախոսներ։ Կապ և ցանց․ LAN՝ Gigabit Ethernet, Wi-Fi՝ Wi-Fi 6 կամ համարժեք, Bluetooth՝ առնվազն 5.0։ Միացման պորտեր․ պարտադիր նվազագույն՝ 1 x USB Type-C, առնվազն 2 x USB Type-A (5Gbps), առնվազն 2 x USB 2.0, 1 x HDMI, 1 x RJ-45, 1 x Audio combo jack, ընդլայնման հնարավորություններ, M.2 SSD սլոտ, WLAN մոդուլի համար առանձին M.2 սլոտ, SATA միացման հնարավորություն։ Սնուցում․ արտաքին ադապտեր՝ մինչև 65W, բարձր էներգաարդյունավետություն։ Չափսեր և կառուցվածք․ կոմպակտ All-in-One դիզայն, Կայուն կանգնակ։ Մատակարարվող պարագաներ․ ստեղնաշար լարային, մկնիկ լարային։ Սարքը պետք է լինի նոր, չօգտագործված, գործարանային արտադրության։ Երաշխիքային ժամկետն առնվազն 1 տարի հաշված մատակարարման օրվանից։ Երաշխիքային սպասարկման ապահովում արտադրողի պաշտոնական սպասարկման կենտրոնում, պետք է ունենա առնվազն 2 սպասարկման կենտրոն։ 
Հաղթող ընկերությունը բոլոր ապրանքատեսակների մասով ներկայացնում է ապրանքներն արտադրողից երաշխիքային նամակ կամ համապատասխանության սերտիֆիկատ (MAF):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Էկրանի անկյունագիծը 15.6″,FHD, IPS, 144Hz կամ բարձր:Կենտրոնական պրոցեսորը՝ նվազագույնը 10 միջուկ (i7 13620H  4.9-5.0 ԳՀց կամ համարժեք),
Օպերատիվ հիշողություն՝ 16 ԳԲ ծավալով, ԴԴՌ5-5600 Մգh կամ բարձր տեխնոլոգիայով ։ Հիմնական հիշողություն՝ SSD նվազագույնը 1 TB ,  M.2 SSD։ Գրաֆիկական քարտ
NVIDIA GeForce RTX5060 8Gb կամ համարժեք: Ցանցային բնիկ RJ-45 ստանդարտի, 10/100/1000 Մբ վարկյանում թողունակությամբ: Անհրաժեշտ պորտեր՝ նվազագույնը 2 հատ USB,HDMI, 3.5 mm audio combo jack A, Տեսախցիկ,միկրոֆոն:
Երաշխիք՝ 1 տարի, որը սպասարկվում է Հայաստանում գործող սպասարկման կենտրոններում։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Էկրանի կետայնություն – 1920 x 1080 FHD
Անկյունագիծ – 23.8″
Կոնտրաստ – 1300:1 կամ ավել
Մատրիցայի տեսակ –VA կամ IPS
Հաճախականություն – 100 Hz
Ինտերֆեյս – VGA , HDMI
HDMI մալուխ առնվազն 1.8մ
Երաշխիք՝ 1 տարի, որը սպասարկվում է Հայաստանում գործող սպասարկման կենտրոններում։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33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տեսակը՝ մոնոխրոմ լազերային, բազմաֆունկցիոնալ (երկկողմանի տպագրություն, սկանավորում, պատճենահանում) Տպագրման արագությունը՝ առնվազն 33 ppm (A4) Տպագրման կետայնությունը՝ 1200 × 1200 dpi Առաջին էջի տպագրման առավելագույն ժամանակը՝ 9 վարկյան Պատճենահանում.
Պատճենահանման արագությունը՝ առնվազն 33 ppm (A4) Առաջին պատճենի տպագրման առավելագույն ժամանակը՝ 12 վարկյան (A4) Պատճենահանման կետայնությունը՝ 600 x 600 dpi Պատճենահանման տեսակները՝ Text, Photo Սկանավորում. Սկաների տեսակը՝ պլանշետային, ADF Սկանավորման եղանակը՝ գունավոր Սկանավորման թույլատվությունը՝ պլանշետային 1200 × 1200 dpi, ADF 600 x 600 dpi Մուտքային թղթի դարակի ծավալը՝ առնվազն 250 թերթ Ելքային թղթի դարակ՝ առնվազն 150 թերթ Համակարգչի հետ միացման տեսակները՝ USB (միացման լարը պետք է ներառվի սարքի հետ), WIFI, Ethernet RJ-45: Լրացուցիչ տվյալներ՝ էլ. սնուցումը AC 220~ 240V: 50/60Hz(սնուցման լարը պետք է ներառվի սարքի հետ Երաշխիք՝ առնվազն 1 տարի: Առաջարկվող ապրանքը պետք է արտադրված լինի Հայաստանի Հանրապետությունն ընդգրկող տարածաշրջանում սպառման և սպասարկման համար, ինչպես նաև ունենա Հայաստանի Հանրապետությունում պաշտոնական սերվիս կենտրոն: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- 2.5" Ներքին
Միակցման տեսակ - SATA 6Gb/s
Ծավալ - 512 GB
Արագություն - 550MB/s Read-550MB/s Write կամ 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Մուտքային պարամետրեր (Input)
Լարման դիապազոն՝ AC 100V – 240V 
Հաճախականություն՝ 50 / 60 Hz
Մուտքային հոսանք՝ Առավելագույնը 1.5A
Ելքային պարամետրեր (Output)
•	Ելքային լարում՝ 12V DC (Հաստատուն հոսանք)
•	Հոսանքի ուժգնություն՝ 4A (4000 mA)
•	Մաքսիմալ հզորություն՝ 48W
•	Միակցիչի չափսը (Plug)՝ 5.5 մմ (արտաքին տրամագիծ) x 2.1 մմ (ներքին տրամագիծ)
Կորպուսի տեսակ՝ Լիովին փակ, հերմետիկ, առանց օդափոխության անցքերի։
Նյութ՝ Հարվածակայուն և հրակայուն պլաստիկ (ABS+PC)։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USB 2.0, լարի երկարությունը 1.5m, գույնը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տեսակը USB, լարի երկարությունը 1.5m, գույնը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տեսակը անլար, գույնը սև:
Միացում՝ 2.4 ԳՀց USB ընդունիչ։
Առանձնահատկություն՝ SilentTouch տեխնոլոգիա (ստեղների և մկնիկի սեղմման ձայնը նվազեցված է 90%-ով), լիաչափ ստեղնաշար։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Թումանյան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Թումանյան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Թումանյան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Թումանյան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Թումանյան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Թումանյան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Թումանյան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Թումանյան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Թումանյան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Թումանյան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40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33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