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Դիէլեկտրիկ ձեռնոցի և դիէլեկտրիկ բոտի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Դիէլեկտրիկ ձեռնոցի և դիէլեկտրիկ բոտի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Դիէլեկտրիկ ձեռնոցի և դիէլեկտրիկ բոտի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Դիէլեկտրիկ ձեռնոցի և դիէլեկտրիկ բոտի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բոտի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ռետինե՝ նախատեսված է հոսանքահարումից պաշտպանության համար: Դիէլեկտրիկ ձեռնոցը  պետք է լինի բնական լատեքսից, առանց կարի, հինգ մատներով, երկարությունը պետք է լինի ոչ պակաս 350մմ: Դիէլեկտրիկ ձեռնոցը պետք է դիմանա 6 կՎ էլեկտրական ամրությանը և փորձարկման ժամանակ դիէլեկտրիկ ձեռնոցի միջով անցնող հոսանքը չպետք է գերազանցի  6 մԱ:
Ապրանքի տեղափոխումն ու բեռնաթափումն իրականացնում է Կատարողը: 
Ապրանքները պետք է լինեն չօգտագործված:
Մատակարարվող ապրանքների նմուշները համաձայնեցնել պատվիրատուի հետ և պետք է ունենան փարձարկման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բոտի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բոտին նախատեսված է հոսանքահարումից պաշտպանության  համար: Շահագործման ընթացքում դիէլեկտրիկ բոտին պետք է դիմանա 15 կՎ էլեկտրական ամրությանը և փորձարկման ժամանակ դիէլեկտրիկ բոտիի միջով անցնող հոսանքը չպետք է գերազանցի 7.5 մԱ: 
Բաղկացած է ռետինե վերևի մասից), ռետինե ակոսավոր ներբանից:
 Պետք է ունենա դարձվածք: 
Բոտիի բարձրությունը պետք է լինի ոչ պակաս 160մմ:
Ներբանի հաստությունը պետք է լինի ոչ պակաս 5.7 մմ:
Կրունկի ներբանի մասը պետք է լինի ոչ պակաս 8.4 մմ:
Բոտիի վերևի ծալվող մասի հաստությունը պետք է լինի ոչ պակաս 3.9 մմ:
Ապրանքի տեղափոխումն ու բեռնաթափումն իրականացնում է Կատարողը: 
Ապրանքները պետք է լինեն չօգտագործված:
Մատակարարվող ապրանքների նմուշները համաձայնեցնել պատվիրատուի հետ և պետք է ունենան փարձարկման եզրակացություն: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բոտի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