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ցելսիուս ջերմաստիճանում 820-ից մինչև 845 կգ-մ3, ծծմբի պարունակությունը 350 մգ-կգ-ից ոչ ավելի, բռնկման ջերմաստիճանը 550 ցելսիուս ից ոչ ցածր, ածխածնի մնացորդը 10տոկոս նստվածքում 0,3տոկոսից ոչ ավելի, մածուցիկությունը 400 ցելսիուս ում 2,0-ից մինչև 4,5 մմ2 -վ, պղտորման ջերմաստիճանը 00 ցելսիուս -ից ոչ բարձր, անվտանգությունը, մակնշումը և փաթեթավորումը` ըստ  գործող օրենսդրության:
 Մատակարարումը իրականացվում է կտրոններով:
Կտրոնները ընկերության կողմից սեփական միջոցներով տեղափոխել Աշտարակի համայնքապետարան , ըստ պահանջագրի: 
Բենզալցակայանի առկայությունը ք. Աշտարակ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Ն.Աշտարակեցու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պահանջի 21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