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ԷԱՃԱՊՁԲ-2026/1-3-ԵՊԲՀ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ЕГМУ в рамках проекта с кодом 25RG-3A048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ԷԱՃԱՊՁԲ-2026/1-3-ԵՊԲՀ</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ЕГМУ в рамках проекта с кодом 25RG-3A048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ЕГМУ в рамках проекта с кодом 25RG-3A048</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ԷԱՃԱՊՁԲ-2026/1-3-ԵՊԲՀ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ЕГМУ в рамках проекта с кодом 25RG-3A048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"ԷԱՃԱՊՁԲ-2026/1-3-ԵՊԲՀ"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ԷԱՃԱՊՁԲ-2026/1-3-ԵՊԲՀ*.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"ԷԱՃԱՊՁԲ-2026/1-3-ԵՊԲՀ"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ԷԱՃԱՊՁԲ-2026/1-3-ԵՊԲՀ*.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ԷԱՃԱՊՁԲ-2026/1-3-ԵՊԲՀ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