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8829"/>
      </w:tblGrid>
      <w:tr w:rsidR="006F725A" w:rsidTr="00E101B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Նկարագրությունը</w:t>
            </w:r>
          </w:p>
        </w:tc>
      </w:tr>
      <w:tr w:rsidR="006F725A" w:rsidRPr="005D08D8" w:rsidTr="00FE4904">
        <w:trPr>
          <w:trHeight w:val="333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52633A" w:rsidRDefault="00C85869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ԼԵԴ լուսատու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Պահանջվող հարաչափերը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Հզորություն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 60Վտ-Wt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Հաշվարկային լուսային ելք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≥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7000Լմ-Lm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լարում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175 – 265Վ-V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հաճախականություն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50 Հց-Hz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ջերմաստիճան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- 40  +50°C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Արտաքին մթնոլորտային ազդեցությունից պաշտպանվածություն 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(IP) լրիվ լուսատուի համար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67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Հզորության գործակից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</w:t>
            </w:r>
            <w:r w:rsid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      0,9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Երկարակեցություն, ոչ 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         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0,000 ժամ Փոխկապակցված</w:t>
            </w:r>
            <w:r w:rsidR="00A94FCC" w:rsidRPr="00A94FC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գունային ջերմաստիճան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</w:t>
            </w:r>
            <w:r w:rsid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00-6500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Կելվին- Kl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Գունափոխանցման գործակից (CRI)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>&gt;=70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Իրանի նյութ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  Ձուլված ալյումին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Լուսատուի ուղղահայաց կարգավորում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կարգավորվող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Կցորդման տրամագիծ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      </w:t>
            </w:r>
            <w:r w:rsidR="00706782" w:rsidRPr="00887C8F">
              <w:rPr>
                <w:rFonts w:ascii="Sylfaen" w:hAnsi="Sylfaen"/>
                <w:sz w:val="16"/>
                <w:szCs w:val="16"/>
                <w:lang w:val="hy-AM"/>
              </w:rPr>
              <w:t>մինչև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50մմ</w:t>
            </w:r>
          </w:p>
          <w:p w:rsidR="006F725A" w:rsidRDefault="006F725A" w:rsidP="00246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452ECE" w:rsidRPr="005D08D8" w:rsidRDefault="00887C8F">
      <w:pPr>
        <w:rPr>
          <w:color w:val="FF0000"/>
          <w:lang w:val="hy-AM"/>
        </w:rPr>
      </w:pPr>
      <w:r w:rsidRPr="00887C8F">
        <w:rPr>
          <w:color w:val="FF0000"/>
          <w:lang w:val="hy-AM"/>
        </w:rPr>
        <w:t xml:space="preserve">Հարցերի դեպքում զանգահարել հետևյալ հեռախոսահամարով՝ </w:t>
      </w:r>
      <w:bookmarkStart w:id="0" w:name="_GoBack"/>
      <w:r w:rsidRPr="00887C8F">
        <w:rPr>
          <w:color w:val="FF0000"/>
          <w:lang w:val="hy-AM"/>
        </w:rPr>
        <w:t>09</w:t>
      </w:r>
      <w:r w:rsidR="005D08D8" w:rsidRPr="005D08D8">
        <w:rPr>
          <w:color w:val="FF0000"/>
          <w:lang w:val="hy-AM"/>
        </w:rPr>
        <w:t>4-23-81-24</w:t>
      </w:r>
      <w:bookmarkEnd w:id="0"/>
    </w:p>
    <w:p w:rsidR="00887C8F" w:rsidRPr="00887C8F" w:rsidRDefault="00887C8F">
      <w:pPr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746"/>
      </w:tblGrid>
      <w:tr w:rsidR="006F725A" w:rsidTr="00E101B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F7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F7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Описание:</w:t>
            </w:r>
          </w:p>
        </w:tc>
      </w:tr>
      <w:tr w:rsidR="006F725A" w:rsidRPr="00246207" w:rsidTr="00FE4904">
        <w:trPr>
          <w:trHeight w:val="333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6F725A" w:rsidRDefault="00C85869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858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светодиодный светильник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Требуемые размеры Стоимость: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Мощность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60 Вт-Вт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Расчетная светоотдача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ru-RU"/>
              </w:rPr>
              <w:t>≥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7000 лм-лм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Рабочее напряжение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175 - 265 В-В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Рабочая частота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</w:t>
            </w:r>
            <w:r w:rsidRPr="00C85869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50 Гц-Гц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Рабочая температура</w:t>
            </w:r>
            <w:r w:rsidRPr="00C85869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- 40 + 50°С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Защита от внешних атмосферных воздействий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(IP) для полного светильника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67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Коэффициент мощности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  <w:r w:rsidR="00F24DE9">
              <w:rPr>
                <w:rFonts w:ascii="Sylfaen" w:hAnsi="Sylfaen"/>
                <w:sz w:val="16"/>
                <w:szCs w:val="16"/>
                <w:lang w:val="hy-AM"/>
              </w:rPr>
              <w:t>0,9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Долговечность, не менее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</w:t>
            </w:r>
            <w:r w:rsidR="00F24DE9" w:rsidRPr="00F24DE9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0 000 часов 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Взаимосвязанная цветовая температура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F24DE9" w:rsidRPr="00F24DE9">
              <w:rPr>
                <w:rFonts w:ascii="Sylfaen" w:hAnsi="Sylfaen"/>
                <w:sz w:val="16"/>
                <w:szCs w:val="16"/>
                <w:lang w:val="ru-RU"/>
              </w:rPr>
              <w:t>0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00-650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0Kelvin-Kl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Коэффициент передачи цвета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F24DE9" w:rsidRPr="007E3418">
              <w:rPr>
                <w:rFonts w:ascii="Sylfaen" w:hAnsi="Sylfaen"/>
                <w:sz w:val="16"/>
                <w:szCs w:val="16"/>
                <w:lang w:val="hy-AM"/>
              </w:rPr>
              <w:t>&gt;=70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Иранский материал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Сплав алюминия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Регулируемая вертикальная регулировка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светильника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Диаметр муфты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706782" w:rsidRPr="00887C8F">
              <w:rPr>
                <w:rFonts w:ascii="Sylfaen" w:hAnsi="Sylfaen"/>
                <w:sz w:val="16"/>
                <w:szCs w:val="16"/>
                <w:lang w:val="ru-RU"/>
              </w:rPr>
              <w:t>до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50 мм</w:t>
            </w:r>
          </w:p>
          <w:p w:rsidR="006F725A" w:rsidRDefault="006F725A" w:rsidP="00C8586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F725A" w:rsidRPr="006F725A" w:rsidRDefault="006F725A">
      <w:pPr>
        <w:rPr>
          <w:lang w:val="ru-RU"/>
        </w:rPr>
      </w:pPr>
    </w:p>
    <w:sectPr w:rsidR="006F725A" w:rsidRPr="006F725A" w:rsidSect="006F725A">
      <w:pgSz w:w="11906" w:h="16838"/>
      <w:pgMar w:top="1134" w:right="850" w:bottom="113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EA"/>
    <w:rsid w:val="00107802"/>
    <w:rsid w:val="00246207"/>
    <w:rsid w:val="00452ECE"/>
    <w:rsid w:val="005A05EA"/>
    <w:rsid w:val="005D08D8"/>
    <w:rsid w:val="00655A05"/>
    <w:rsid w:val="006F725A"/>
    <w:rsid w:val="00706782"/>
    <w:rsid w:val="007E3418"/>
    <w:rsid w:val="00887C8F"/>
    <w:rsid w:val="00A94FCC"/>
    <w:rsid w:val="00C85869"/>
    <w:rsid w:val="00F24DE9"/>
    <w:rsid w:val="00FE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059CF-50B0-438F-BCC6-7E800B03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655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dcterms:created xsi:type="dcterms:W3CDTF">2022-04-13T10:56:00Z</dcterms:created>
  <dcterms:modified xsi:type="dcterms:W3CDTF">2026-07-22T05:42:00Z</dcterms:modified>
</cp:coreProperties>
</file>