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на закупку кондиционеров для нужд фонда «Армянский государственный институт физической культуры и спорта»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ՀՖԿՍՊԻ-ԷԱՃԱՊՁԲ-26/19</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на закупку кондиционеров для нужд фонда «Армянский государственный институт физической культуры и спорта»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на закупку кондиционеров для нужд фонда «Армянский государственный институт физической культуры и спорта»</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на закупку кондиционеров для нужд фонда «Армянский государственный институт физической культуры и спорта»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(BERG, Hisense или аналогичный бренд) мощностью 9000 BTU, оснащенный цифровым дисплеем и пультом дистанционного управления. Стандартный класс; основные режимы: охлаждение/обогрев. Подходит для помещений площадью 21–30 кв. м. Цвет: белый. В стоимость включен монтаж. Товар должен быть новым, не бывшим в употреблении и в заводской упаковке. Гарантийное обслуживание — не менее 3 лет. До даты вскрытия заявок поставщик может осмотреть места установки по адресу: г. Ереван, ул. А. Манукяна,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(бренд BERG, Hisense или аналог) мощностью 24 000 BTU, с пультом дистанционного управления. Стандартный класс. Основные режимы: охлаждение/обогрев. Подходит для помещения площадью 61–80 кв. м. Цвет: белый. В стоимость включен монтаж. Товар должен быть новым, не бывшим в употреблении и в заводской упаковке. Гарантийное обслуживание — не менее 3 лет. Поставщик может осмотреть места установки (Ереван, ул. А. Манукяна, 11) до даты вскрытия заявок.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