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AB2" w:rsidRDefault="00D747D3" w:rsidP="00D747D3">
      <w:pPr>
        <w:jc w:val="center"/>
        <w:rPr>
          <w:b/>
          <w:sz w:val="28"/>
          <w:szCs w:val="28"/>
        </w:rPr>
      </w:pPr>
      <w:r w:rsidRPr="00D747D3">
        <w:rPr>
          <w:b/>
          <w:sz w:val="28"/>
          <w:szCs w:val="28"/>
        </w:rPr>
        <w:t>Տեխնիկական բնութագիր</w:t>
      </w:r>
    </w:p>
    <w:p w:rsidR="00D747D3" w:rsidRDefault="00D747D3" w:rsidP="00D747D3">
      <w:pPr>
        <w:jc w:val="both"/>
      </w:pPr>
      <w:r>
        <w:rPr>
          <w:b/>
          <w:sz w:val="28"/>
          <w:szCs w:val="28"/>
          <w:lang w:val="hy-AM"/>
        </w:rPr>
        <w:t>1</w:t>
      </w:r>
      <w:r>
        <w:rPr>
          <w:rFonts w:ascii="Cambria Math" w:hAnsi="Cambria Math"/>
          <w:b/>
          <w:sz w:val="28"/>
          <w:szCs w:val="28"/>
          <w:lang w:val="hy-AM"/>
        </w:rPr>
        <w:t xml:space="preserve">․ </w:t>
      </w:r>
      <w:r w:rsidRPr="00AC7F8B">
        <w:rPr>
          <w:lang w:val="hy-AM"/>
        </w:rPr>
        <w:t xml:space="preserve">Օդորակիչ 9000 </w:t>
      </w:r>
      <w:r w:rsidRPr="00AC7F8B">
        <w:t>BTU</w:t>
      </w:r>
    </w:p>
    <w:p w:rsidR="00D747D3" w:rsidRDefault="00D747D3" w:rsidP="00D747D3">
      <w:pPr>
        <w:jc w:val="both"/>
        <w:rPr>
          <w:bCs/>
          <w:iCs/>
          <w:lang w:val="hy-AM"/>
        </w:rPr>
      </w:pPr>
      <w:r w:rsidRPr="005B0807">
        <w:rPr>
          <w:lang w:val="hy-AM"/>
        </w:rPr>
        <w:t xml:space="preserve">Օդորակիչ BERG, HISENCE կամ համարժեք ապրանքանիշի, հզորությունը՝ 9000 BTU, թվային էկրանով և հեռակառավարման վահանակով: Դասը՝ ստանդարտ Հիմնական ռեժիմները սառեցում/տաքացում։ Ապահովող մակեսերը 21-30քմ։ ։ Գույնը՝ սպիտակ։ Գինը իր մեջ ներառում է նաև տեղադրումը։ Ապրանքը պետք է լինի նոր, չօգտագործված, գործարանային փաթեթեավորմամբ։ </w:t>
      </w:r>
      <w:r w:rsidRPr="005B0807">
        <w:rPr>
          <w:bCs/>
          <w:iCs/>
          <w:lang w:val="hy-AM"/>
        </w:rPr>
        <w:t>Առնվազն 3 տարվա երաշխիքային սպասարկում։ Մատակարարը մինչև հայտերի բացման օրը կարող է ծանոթանալ օդորակիչների տեղադրման տարածքներին՝ ք. Երևան, Ա</w:t>
      </w:r>
      <w:r w:rsidRPr="005B0807">
        <w:rPr>
          <w:rFonts w:ascii="Cambria Math" w:hAnsi="Cambria Math" w:cs="Cambria Math"/>
          <w:bCs/>
          <w:iCs/>
          <w:lang w:val="hy-AM"/>
        </w:rPr>
        <w:t>․</w:t>
      </w:r>
      <w:r w:rsidRPr="005B0807">
        <w:rPr>
          <w:bCs/>
          <w:iCs/>
          <w:lang w:val="hy-AM"/>
        </w:rPr>
        <w:t xml:space="preserve"> Մանուկյան 11</w:t>
      </w:r>
    </w:p>
    <w:p w:rsidR="00D747D3" w:rsidRDefault="00D747D3" w:rsidP="00D747D3">
      <w:pPr>
        <w:jc w:val="both"/>
        <w:rPr>
          <w:bCs/>
          <w:iCs/>
          <w:lang w:val="hy-AM"/>
        </w:rPr>
      </w:pPr>
    </w:p>
    <w:p w:rsidR="00D747D3" w:rsidRDefault="00D747D3" w:rsidP="00D747D3">
      <w:pPr>
        <w:jc w:val="both"/>
      </w:pPr>
      <w:r>
        <w:rPr>
          <w:bCs/>
          <w:iCs/>
          <w:lang w:val="hy-AM"/>
        </w:rPr>
        <w:t>2</w:t>
      </w:r>
      <w:r>
        <w:rPr>
          <w:rFonts w:ascii="Cambria Math" w:hAnsi="Cambria Math"/>
          <w:bCs/>
          <w:iCs/>
          <w:lang w:val="hy-AM"/>
        </w:rPr>
        <w:t xml:space="preserve">․ </w:t>
      </w:r>
      <w:r w:rsidRPr="00AC7F8B">
        <w:rPr>
          <w:lang w:val="hy-AM"/>
        </w:rPr>
        <w:t>Օդորակիչ</w:t>
      </w:r>
      <w:r>
        <w:rPr>
          <w:lang w:val="hy-AM"/>
        </w:rPr>
        <w:t xml:space="preserve"> 24</w:t>
      </w:r>
      <w:r w:rsidRPr="00AC7F8B">
        <w:rPr>
          <w:lang w:val="hy-AM"/>
        </w:rPr>
        <w:t xml:space="preserve">000 </w:t>
      </w:r>
      <w:r w:rsidRPr="00AC7F8B">
        <w:t>BTU</w:t>
      </w:r>
    </w:p>
    <w:p w:rsidR="00D747D3" w:rsidRPr="00D747D3" w:rsidRDefault="00D747D3" w:rsidP="00D747D3">
      <w:pPr>
        <w:jc w:val="both"/>
        <w:rPr>
          <w:rFonts w:ascii="Cambria Math" w:hAnsi="Cambria Math"/>
          <w:b/>
          <w:sz w:val="28"/>
          <w:szCs w:val="28"/>
          <w:lang w:val="hy-AM"/>
        </w:rPr>
      </w:pPr>
      <w:r w:rsidRPr="00AC7F8B">
        <w:rPr>
          <w:lang w:val="hy-AM"/>
        </w:rPr>
        <w:t xml:space="preserve">Օդորակիչ BERG, HISENCE կամ համարժեք ապրանքանիշի, հզորությունը՝ 24000 BTU, հեռակառավարման վահանակով: Դասը՝ ստանդարտ։ Հիմնական ռեժիմները սառեցում/տաքացում։ Ապահովող մակեսերը 61-80քմ։ Գույնը՝ սպիտակ։ Գինը իր մեջ ներառում է նաև տեղադրումը։ Ապրանքը պետք է լինի նոր, չօգտագործված, գործարանային փաթեթեավորմամբ։ </w:t>
      </w:r>
      <w:r w:rsidRPr="00AC7F8B">
        <w:rPr>
          <w:bCs/>
          <w:iCs/>
          <w:lang w:val="hy-AM"/>
        </w:rPr>
        <w:t>Առնվազն 3 տարվա երաշխիքային սպասարկում։ Մատակարարը մինչև հայտերի բացման օրը կարող է ծանոթանալ օդորակիչների տեղադրման տարածքներին՝ ք. Երևան, Ա</w:t>
      </w:r>
      <w:r w:rsidRPr="00AC7F8B">
        <w:rPr>
          <w:rFonts w:ascii="Cambria Math" w:hAnsi="Cambria Math" w:cs="Cambria Math"/>
          <w:bCs/>
          <w:iCs/>
          <w:lang w:val="hy-AM"/>
        </w:rPr>
        <w:t>․</w:t>
      </w:r>
      <w:r w:rsidRPr="00AC7F8B">
        <w:rPr>
          <w:bCs/>
          <w:iCs/>
          <w:lang w:val="hy-AM"/>
        </w:rPr>
        <w:t xml:space="preserve"> Մանուկյան 11</w:t>
      </w:r>
      <w:bookmarkStart w:id="0" w:name="_GoBack"/>
      <w:bookmarkEnd w:id="0"/>
    </w:p>
    <w:sectPr w:rsidR="00D747D3" w:rsidRPr="00D747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37D"/>
    <w:rsid w:val="006E437D"/>
    <w:rsid w:val="00CD1AB2"/>
    <w:rsid w:val="00D7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3F2FC7-4C09-42B8-B7C8-01D215CCC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2026-07-23T09:19:00Z</dcterms:created>
  <dcterms:modified xsi:type="dcterms:W3CDTF">2026-07-23T09:20:00Z</dcterms:modified>
</cp:coreProperties>
</file>