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ՀՀԱՆ-ԷԱՃԱՊՁԲ-26/28</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 прозрачный, формата A3, плотность бумаги не менее 100 г / м2,  самоклеящаяся, однотонный белый цвет. ГОСТ 9094-89, С заводской упаковкой.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предназначенная для бумаги формата А4, плотность картона: не менее 400 г / кв. м. Белизна поверхности картона не менее 120 (по системе CIE). Размеры: 220х315х15 мм На аверсе написано «ԹՂԹԱՊԱՆԱԿ»: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Папка-скоросшиватель картонная, с металлическим скоросшивателем, предназначенная для хранения документов формата A4. Плотность картона — не менее 400 г/м². Белизна лицевой стороны картона — не менее 120 % (по системе CIE). Размеры — 225×320×25 мм. На лицевой стороне должна быть нанесена надпись «СКОРОСШИВАТЕЛЬ». Товар должен быть новым, ранее не использовавшимся. Поставка товара, его разгрузка и доставка на склад Заказчика осуществляются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