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датчиков температуры воздушного компрессора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ԵՋԷԿ-ԷԱՃԱՊՁԲ-26/50</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датчиков температуры воздушного компрессора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датчиков температуры воздушного компрессора</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датчиков температуры воздушного компрессора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10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температуры SAMWON ENG model SU105PRR или SUNWARD SUN33 Series воздушного компрессора.
Поставляемые товары должны быть новые и не использованные. Вместе с товаром представить сертификат соответствия и гарантийный срок.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календарныхдней со дня вступления в силу условия об исполнении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