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ԹՀ-ԷԱՃԱՊՁԲ-26/113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светильников для наружного освещения для нужд муниципалитета Талин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ԹՀ-ԷԱՃԱՊՁԲ-26/113</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светильников для наружного освещения для нужд муниципалитета Талин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светильников для наружного освещения для нужд муниципалитета Талин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ԹՀ-ԷԱՃԱՊՁԲ-26/113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светильников для наружного освещения для нужд муниципалитета Талин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ԹՀ-ԷԱՃԱՊՁԲ-26/113"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ԹՀ-ԷԱՃԱՊՁԲ-26/113"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ԹՀ-ԷԱՃԱՊՁԲ-26/113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