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2026.07.24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ԵՊՀ-ԷԱՃԱՇՁԲ-26/177</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13</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15:00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13</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15:00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ԵՊՀ-ԷԱՃԱՇՁԲ-26/177</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2026.07.24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ԵՊՀ-ԷԱՃԱՇՁԲ-26/177</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5</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կեպի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13</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15:00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365.95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4.6535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417.29</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2026.08.07. 15:00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ԵՊՀ-ԷԱՃԱՇՁԲ-26/177</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ԵՊՀ-ԷԱՃԱՇՁԲ-26/177</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«ԵՊՀ-ԷԱՃԱՇՁԲ-26/177»*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ԵՊՀ-ԷԱՃԱՇՁԲ-26/177*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«ԵՊՀ-ԷԱՃԱՇՁԲ-26/177»*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ԵՊՀ-ԷԱՃԱՇՁԲ-26/177*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նոյեմբերի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S, M, L, XL
Յուրաքանչյուր չափսից 15 հատ:
Պատրաստված пич էֆեկտով գործվածքից Խտությունը՝ 200 գր
92% բամբակ, 8% լայկրա 
Շապիկի դիմացից՝ կրծքի աջ մասում, տպագրված-փակցված «ԵՊՀ ՍԹԵՄ» սիլիկոնե գրվածք:
Տպագրության տեխնոլոգիան-Flextron, սիլիկոնային կիրառման բարձրացում ոչ պակաս, քան 700 միկրոն:
Շապիկը պետք է փաթեթավորված լինի PE տոպրակի մեջ. խտությունը 80 մկր, մատովի։
Գույնը սպիտակ, կապույտ՝ C:100 M:80 Y:20 K:20,
Բոլոր շապիկների գույները պետք է ճիշտ կրկնեն պատկերված նկարների գույնը՝ կոդին համապատասխան, չպետք է տարբերվի այդ գույներից ոչ մի երանգ` թույլատրելի է գունային նվազագույն շեղում միայն, որը նախապես պետք է հաստատվի ԵՊՀ-ի կողմից։ 
Բոլոր ներքին կարերը պետք է մշակված լինեն մաքրակար կարով:
Շապիկների որակը, տեսակը, ձևը, իսկ տպագրելուց առաջ՝ տպագրության տեղը, չափսը, գույնը համաձայնեցնել պատվիրատուի հետ։ 
Ապրանքի նմուշի դիզայնը կցվում է, իսկ գծագիրը պետք է անի հաղթող կազմակերպությունը։ Արված բոլոր տպագրական ֆայլերը Կատարողը պարտավոր է տրամադրել ԵՊՀ-ին՝ էլեկտրոնային եղանակով, որոնք պետք է հաստատվեն ԵՊՀ-ի կողմից, որից հետո միայն սկսվի տպագրումը։ Կատարողը պետք է պատվիրատուին տրամադրի նմուշօրինակ, որը ևս պետք է հաստատվի ԵՊՀ-ի կողմից։ ԵՊՀ-ի հաստատումից հետո և պահանջված որակի առկայության դեպքում միայն կարտոնվի հիմնական տպագրությունը։ Կտորը պետք է լինի չքորքոտվող, փափուկ և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(տպագրական մակերես)՝ 30x45 mm, 1+0, սպիտակ գույն, մետաքսագրություն (շոլկա` մաղով տպագրություն) յուրաքանչյուր կողմի համար
Ծավալ՝ 150մլ:
Պատրաստման նյութ՝ երկշերտ ապակի:
Բաժակի գույնը՝ թափանցիկ
Նախատեսված է և՛ տաք, և՛ սառը ըմպելիքների համար
Պետք է կրկնի նկարի դիզայնը և տեսքը։ Վրան պետք է պատկերված լինի ԵՊՀ ՍԹԵՄ դպրոցի տարբերանշանը (լոգո)՝ սպիտակ գույնի
Ապակու վրա տպագրված լոգոն չպետք է մաքրվի բազմաթիվ լվացումներից։ Բաժակները պետք է լինեն նոր, չօգտագործված, ինչպես նաև առանց մեծ ու փոքր խազերի, լաքաների:
Բոլոր բաժակները պետք է ունենան սպիտակ գույնի հաստ թղթե տուփ՝ վրան պատկերված ԵՊՀ ՍԹԵՄ դպրոցի տարբերանշանը (լոգո), և պետք է փակված լինեն ԵՊՀ ՍԹԵՄ դպրոցի տարբերանշանի (լոգո) պատկերով ինքնակպչուն սթիքերով։
Թերմոբաժակների և դրանց տուփերի որակը, տեսակը, ձևը, իսկ տպագրելուց առաջ՝ տպագրության տեղը, չափսը, գույնը համաձայնեցնել պատվիրատուի հետ։ Տպագրությունը կատարել պատվիրատուի կողմից տրամադրված գծագրին համապատասխան։
Ապրանքի նմուշի դիզայնը կցվում է, իսկ գծագիրը կտրամադրվի հաղթող կազմակերպությանը։ Բոլոր ապրանքներից անհրաժեշտ է ունենալ նմուշօրինակ, որը պետք է հաստատվի ԵՊՀ-ի կողմից, որից հետո միայն կարտոնվի հիմնական տպագրությունը՝ անհրաժեշտ որակը և արտաքին տեսքը ստուգելուց և ԵՊՀ-ի կողմից հաստատվելուց հետո միայն։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 (տպագրական մակերես)՝ 30x45 mm, 1+0, սպիտակ գույն, մետաքսագրություն (շոլկա` մաղով տպագրություն) յուրաքանչյուր կողմի համար
Ծավալ՝ 200մլ:
Պատրաստման նյութ՝ երկշերտ ապակի:
Բաժակի գույնը՝ թափանցիկ
Նախատեսված է և՛ տաք, և՛ սառը ըմպելիքների համար
Պետք է կրկնի նկարի դիզայնը և տեսքը։ Վրան պետք է պատկերված լինի ԵՊՀ ՍԹԵՄ դպրոցի տարբերանշանը (լոգո)՝ սպիտակ գույնի
Ապակու վրա տպագրված լոգոն չպետք է մաքրվի բազմաթիվ լվացումներից։ Բաժակները պետք է լինեն նոր, չօգտագործված, ինչպես նաև առանց մեծ ու փոքր խազերի, լաքաների:
Բոլոր բաժակները պետք է ունենան սպիտակ գույնի հաստ թղթե տուփ՝ վրան պատկերված ԵՊՀ ՍԹԵՄ դպրոցի տարբերանշանը (լոգո), և պետք է փակված լինեն ԵՊՀ ՍԹԵՄ դպրոցի տարբերանշանի (լոգո) պատկերով ինքնակպչուն սթիքերով։
Թերմոբաժակների և դրանց տուփերի որակը, տեսակը, ձևը, իսկ տպագրելուց առաջ՝ տպագրության տեղը, չափսը, գույնը համաձայնեցնել պատվիրատուի հետ։ Տպագրությունը կատարել պատվիրատուի կողմից տրամադրված գծագրին համապատասխան։
Ապրանքի նմուշի դիզայնը կցվում է, իսկ գծագիրը կտրամադրվի հաղթող կազմակերպությանը։ Բոլոր ապրանքներից անհրաժեշտ է ունենալ նմուշօրինակ, որը պետք է հաստատվի ԵՊՀ-ի կողմից, որից հետո միայն կարտոնվի հիմնական տպագրությունը՝ անհրաժեշտ որակը և արտաքին տեսքը ստուգելուց և ԵՊՀ-ի կողմից հաստատվելուց հետո միայն։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/լաբորատոր/
Գույնը՝ Սպիտակ,
Գրպանների քանակը՝ առնվազն 2, Գոտկատեղի չափը՝ գոտիով կարգավորվող,
Թևերը՝ երկարաթև 
Մանժետները՝ կապույտ
Կոճակով կամ կոճգամով
Երկարությունը՝ ծնկից, Օձիքը՝ ծալվող, կապույտ,
Դպրոցի լոգոյով (ձախ կրծքամասում)
Բաղադրությունը՝ առնվազն 65% պոլիէֆիր, առնվազն 35% բամբակ
Խտությունը՝ առնվազն 120 գ/մ 2 /օրինակը կցվում է/, չափսերը՝ S, M, L (ըստ պահանջի)
Վերջնական տեսքը, ձևը, չափսերը և տպագրության տեղը համաձայնեցնել պատվիրատուհի հետ։Առաքումը՝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կեպի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Խառը կտոր՝ բամբակ (35-50%) և պոլիէսթեր (50-65%)։
•	գունը՝ երեք գույնի՝ սև, սպիտակ, կապույտ։
•	Խտություն: առնվազն 210-ից մինչև 240 գրամ/քմ։
Կառուցվածք: Ամրացված, կոշտ հովարով, դիմային մասում ԵՊՀ ՍԹԵՄ դպրոցի գրվածքը, հետնամասում՝ լոգոն՝ տպագրությամբ կամ ասեղնագործությամբ։ Չափսը՝ կարգավորվող: 
Վերջնական տեսքը, ձևը, գույնը, չափսերը և տպագրության տեղը համաձայնեցնել պատվիրատուհի հետ։ Առաքումը՝ մատակարարի կողմից: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բայց ոչ ուշ, քան հոկտեմբերի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բայց ոչ ուշ, քան հոկտեմբերի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բայց ոչ ուշ, քան հոկտեմբերի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բայց ոչ ուշ, քան հոկտեմբերի 1-ը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բայց ոչ ուշ, քան հոկտեմբերի 1-ը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կեպի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