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жилых помещений административного центра административных поселений.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Զարուհի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ghazaryan.zaruhi@list.ru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ԱՄԱՀ-ԷԱՃԱՊՁԲ-26/126</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жилых помещений административного центра административных поселений.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жилых помещений административного центра административных поселений.</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ghazaryan.zaruhi@list.ru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жилых помещений административного центра административных поселений.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30 м²/
Мощность охлаждения/нагрева 2600 Вт/2700 Вт
Ток охлаждения/нагрева 4,6 А/4,2 А
Номинальная потребляемая мощность (охлаждение/нагрев) 1450 Вт/1500 Вт
Номинальный ток (охлаждение/нагрев) 7,0 А/7,5 А
Потребление в режиме охлаждения Максимум: 810 Вт
Потребление в режиме обогрева Максимум: 745 Вт
Напряжение/частота 220–240 В~/50 Гц
Максимальное давление всасывания 1,6 МПа
Максимальное давление нагнетания 4,15 МПа
Максимально допустимое давление 4,15 МПа.
Хладагент R32
Минимальный расход циркуляционного воздуха: 550 м/ч
Шум (в помещении (В)/на улице) Макс.: 39 дБ(А)/51 дБ(А)
Антиэлектрический класс I
Тип климата Т1
Максимальный вес: 8 кг
Основные режимы Отопление, охлаждение
Мощность в режиме охлаждения Минимум: 9000 БТЕ
Мощность в режиме обогрева Минимум: 10 000 БТЕ.
Рабочая температура До (-15 С) (+45 С)
Внутренние размеры блока (Д х Ш х В) 82,5 х 25,2 х 20,5 см (+/- 10%)
 Тип двигателя: элегантный инвертор
Площадь покрытия: не менее 30 м².
Гарантия 3 года
Доступен Wi-Fi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В случае необходимости проверки качества, проверка проводится по запросу Покупателя за счет Продавца в течение максимум 15 календарных дней с даты запроса.
Исполнение договора не откладывается.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40 м²/
Мощность охлаждения/нагрева 3200 Вт/3200 Вт
Ток охлаждения/нагрева 4,7 А/4,2 А
Номинальная потребляемая мощность (охлаждение/нагрев) 1550 Вт/1600 Вт
Номинальный ток (охлаждение/нагрев) 8,7 А/9,0 А
Потребление в режиме охлаждения Макс.: 997 Вт.
Потребление в режиме обогрева Максимум: 885 Вт
Напряжение/частота 220–240 В~/50 Гц
Максимальное давление всасывания 1,6 МПа
Максимальное давление нагнетания 4,15 МПа
Максимально допустимое давление 4,15 МПа.
Хладагент R32
Минимальный расход циркуляционного воздуха: 680 м/ч
Шум (в помещении (В)/на улице) Макс.: 40 дБ(А)/53 дБ(А)
Антиэлектрический класс I
Тип климата Т1
Максимальный вес: 8 кг
Основные режимы Отопление, охлаждение
Мощность в режиме охлаждения Минимум: 12 000 БТЕ.
Мощность в режиме обогрева Минимум: 13000 БТЕ
Рабочая температура До (-15 С) (+45 С)
Внутренние размеры блока (Д х Ш х В) 82,5 х 25,2 х 20,5 см (+/- 10%)
 Тип двигателя: элегантный инвертор
Площадь покрытия: не менее 40 м².
Гарантия 3 года
Доступен Wi-Fi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Если необходима проверка качества, она проводится по запросу Покупателя за счет Продавца в течение максимум 15 календарных дней с даты запроса.
Исполнение договора не откладывается.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60 м²/
Мощность охлаждения/обогрева 5000 Вт/5100 Вт
Ток охлаждения/нагрева 7,1 А/6,4 А
Номинальная потребляемая мощность (охлаждение/нагрев) 2200 Вт/2300 Вт
Номинальный ток (охлаждение/нагрев) 12,1 А/12,7 А
Потребление в режиме охлаждения Максимум: 1555 Вт
Потребление в режиме обогрева Максимум: 1412 Вт
Напряжение/частота 220–240 В~/50 Гц
Максимальное давление всасывания 1,6 МПа
Максимальное давление нагнетания 4,15 МПа
Максимально допустимое давление 4,15 МПа.
Хладагент R32
Минимальный расход циркуляционного воздуха: 900 м/ч
Шум (в помещении (В)/на улице) Макс.: 44 дБ(А)/55 дБ(А)
Антиэлектрический класс I
Тип климата Т1
Вес фильтра Максимум: 11 кг
Основные режимы Отопление, охлаждение
Мощность в режиме охлаждения Минимум: 18 000 БТЕ.
Мощность в режиме обогрева Минимум: 19 000 БТЕ
Рабочая температура До (-15 С) (+45 С)
Внутренние размеры блока (Д х Ш х В) 92 х 23 х 30 см (+/- 10%)
 Тип двигателя: элегантный инвертор
Площадь покрытия: не менее 60 м².
Гарантия 3 года
Доступен Wi-Fi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Если необходима проверка качества, она проводится по запросу Покупателя за счет Продавца в течение максимум 15 календарных дней с даты запроса.
Исполнение договора не откладывается.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80 м²/
Мощность охлаждения/нагрева 6400 Вт/6400 Вт
Ток охлаждения/нагрева 9,2 А/8,2 А
Номинальная потребляемая мощность (охлаждение/нагрев) 3100 Вт/3100 Вт
Номинальный ток (охлаждение/нагрев) 14,0 А/14,0 А
Потребление в режиме охлаждения Максимум: 1995 Вт
Потребление в режиме обогрева Максимум: 1770 Вт
Напряжение/частота 220–240 В~/50 Гц
Максимальное давление всасывания 1,6 МПа
Максимальное давление нагнетания 4,15 МПа
Максимально допустимое давление 4,15 МПа.
Хладагент R32,
Минимальный расход циркуляционного воздуха: 1100 м/ч
Шум (в помещении (В)/на улице) Макс.: 44 дБ(А)/56 дБ(А)
Антиэлектрический класс I
Тип климата Т1
Вес фильтра Максимум: 12,5 кг
Основные режимы Отопление, охлаждение
Мощность в режиме охлаждения Минимум: 24 000 БТЕ
Мощность в режиме обогрева Минимум: 25 000 БТЕ.
Рабочая температура До (-15 С) (+45 С)
Внутренние размеры блока (Д х Ш х В) 103,4 х 33,5 х 22,5 см (+/- 10%)
 Тип двигателя: элегантный инвертор
Площадь покрытия: не менее 80 м².
Гарантия 3 года
Доступен Wi-Fi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Если необходима проверка качества, она проводится по запросу Покупателя за счет Продавца в течение максимум 15 календарных дней с даты запроса.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100 м²/
Мощность охлаждения/нагрева 4700 Вт/4700 Вт
Ток охлаждения/нагрева 15,7 А/15,2 А
Номинальная потребляемая мощность (охлаждение/нагрев) 3320 Вт/3225 Вт
Номинальный ток (охлаждение/нагрев) 14,0 А/14,0 А
Потребление в режиме охлаждения Максимум: 2930 Вт/ч.
Стоимость в режиме обогрева Максимум: 2650/час
Напряжение/частота 220–240 В~/50 Гц
Максимальное давление всасывания 1,6 МПа
Максимальное давление нагнетания 4,8 МПа
Максимально допустимое давление 4,8 МПа
Хладагент R410A
Расход циркуляционного воздуха Минимум: 1000 м/ч
Шум (внутри (В)/снаружи) 46 дБ(А)/58 дБ(А)
Антиэлектрический класс I
Тип климата Т3
Основные режимы Отопление, охлаждение
Мощность в режиме охлаждения Минимум: 30 000 БТЕ
Мощность в режиме обогрева Минимум: 31000BTU
Рабочая температура До (-5 C) (+43°C)
Внутренние размеры блока (Д х Ш х В) 123х35х27 см (+/- 10%)
Внешние размеры блока (Д х Ш х В) 95х81х41 см (+/- 10%)
Инверторный двигатель: элегантный инвертор
Площадь покрытия: не менее 100 м².
Доступен Wi-Fi
Гарантия 3 года․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Если необходима проверка качества, она проводится по запросу Покупателя за счет Продавца в течение максимум 15 календарных дней с даты запроса.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 Минимум 120 м²/
Мощность охлаждения/нагрева 4700 Вт/4700 Вт
Ток охлаждения/нагрева 15,7 А/15,2 А
Номинальная потребляемая мощность (охлаждение/нагрев) 3320 Вт/3225 Вт
Номинальный ток (охлаждение/нагрев) 14,0 А/14,0 А
Потребление в режиме охлаждения Максимум: 3320 Вт
Потребление в режиме обогрева Максимум: 3225 Вт
Напряжение/частота 220–240 В~/50 Гц
Максимальное давление всасывания 1,6 МПа
Максимальное давление нагнетания 4,8 МПа
Максимально допустимое давление 4,8 МПа
Хладагент R410A
Расход циркуляционного воздуха Минимум: 1000 м/ч
Шум (внутри (В)/снаружи) 46 дБ(А)/58 дБ(А)
Антиэлектрический класс I
Тип климата Т3
Максимальный вес: 34 кг
Основные режимы Отопление, охлаждение
Мощность в режиме охлаждения Минимум: 36 000 БТЕ
Мощность в режиме обогрева Минимум: 37000BTU
Рабочая температура До (-7 C) (+43°C)
Внутренние размеры блока (Д х Ш х В) 50х29х176 см (+/- 10%)
 Инверторный двигатель нет
Площадь покрытия: не менее 120 м².
Гарантия 3 года
Адреса, виды и количество административных пунктов расселения для установки кондиционеров указаны в соответствии с Таблицей 1.
Транспортировка, разгрузка, установка и другие необходимые работы по установке кондиционеров осуществляются Продавцом за счет Продавца.
Стоимость установки кондиционеров и использования необходимого для этого оборудования включена в смету.
Изделие должно быть новым, неиспользованным, в заводской упаковке.
Гарантийный срок установлен в 1096 календарных дней, отсчет срока начинается с 1096 календарных дней с даты полной приемки изделия Покупателем.
Если необходима проверка качества, она проводится по запросу Покупателя за счет Продавца в течение максимум 15 календарных дней с даты запроса..
Исполнение договора не откладывается.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Арташат, по запросу клиента, таблица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