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ատամնաբուժական նյութերի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ատամնաբուժական նյութերի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ատամնաբուժական նյութերի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ատամնաբուժական նյութերի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Բազիսային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նիտրիլից,ոչ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ցեմիոն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կլամեր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Ս․ԱՎԴԱԼԲԵԿՅԱՆԻ ԱՆՎԱՆ ԱՌՈՂՋԱՊԱՀՈՒԹՅԱՆ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Բազիսային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Բազիսային մոմ առաջին դասի, վերին ծնոտի համար,տուփը` 500 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նիտրիլից,ոչ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սինթեթիկ՝ վերամշակված սինթեթիկ նիտրիլից, միանվագ օգտագործման, ոչ ստերիլ , առանց փոշի, առանց լատեքս,նախատեսված աջ և ձախ ձեռքերի համար: 1տ-100հատ 50 զույգ S,M,L չափեր, հանձնելու պահին պիտանելիության ժամկետի 2/3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ցեմիոն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Ցեմիոն F 20գ  հեղուկ 15մլ կոնդիցիոներ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կլամեր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ամրակներ, երկարությունը՝ 1սմ։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բնական ոչ ստերիլ, փաթեթավորված յուրաքանչյուրը ոչ պակաս 100 գր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Բազիսային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նիտրիլից,ոչ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ցեմիոն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կլամեր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