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«ՄԱՏԵՆԱԴԱՐԱՆ» Մ.ՄԱՇՏՈՑԻ ԱՆՎԱՆ ՀԻՆ ՁԵՌԱԳՐԵՐԻ ԳԻՏԱՀԵՏԱԶՈՏԱԿԱՆ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«ՄԱՏԵՆԱԴԱՐԱՆ» Մ.ՄԱՇՏՈՑԻ ԱՆՎԱՆ ՀԻՆ ՁԵՌԱԳՐԵՐԻ ԳԻՏԱՀԵՏԱԶՈՏԱԿԱՆ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չափաբաժինների համար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չափաբաժինների համար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չափաբաժինների համար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չափաբաժինների համար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չափաբաժինների համար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չափաբաժինների համար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նոյեմբերի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նոյեմբերի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նոյեմբերի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նոյեմբերի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նոյեմբերի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նոյեմբերի 1-ը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