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ԿՄՀՔ-ԷԱՃԱՊՁԲ-26/66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 Հրազդանի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Կենտրոն , վարչական 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Կոտայքի մարզ Հրազդանի քաղաքապետարանի կարիքների համար` ԿՄՀՔ-ԷԱՃԱՊՁԲ-26/66 ծածկագրով դիզելային գեներատորների ձեռքբերման նպատակով հայտարարված  էլեկտրոնային աճուրդի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Աստղիկ Գյուրջյան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093455493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a.gyurjyan@keystone.am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 Հրազդանի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ԿՄՀՔ-ԷԱՃԱՊՁԲ-26/66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 Հրազդանի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 Հրազդանի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Կոտայքի մարզ Հրազդանի քաղաքապետարանի կարիքների համար` ԿՄՀՔ-ԷԱՃԱՊՁԲ-26/66 ծածկագրով դիզելային գեներատորների ձեռքբերման նպատակով հայտարարված  էլեկտրոնային աճուրդի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 Հրազդանի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Կոտայքի մարզ Հրազդանի քաղաքապետարանի կարիքների համար` ԿՄՀՔ-ԷԱՃԱՊՁԲ-26/66 ծածկագրով դիզելային գեներատորների ձեռքբերման նպատակով հայտարարված  էլեկտրոնային աճուրդի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ԿՄՀՔ-ԷԱՃԱՊՁԲ-26/66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a.gyurjyan@keystone.am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Կոտայքի մարզ Հրազդանի քաղաքապետարանի կարիքների համար` ԿՄՀՔ-ԷԱՃԱՊՁԲ-26/66 ծածկագրով դիզելային գեներատորների ձեռքբերման նպատակով հայտարարված  էլեկտրոնային աճուրդի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գեներատոր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366.54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416.39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2026.08.11.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15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 Հրազդանի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ԿՄՀՔ-ԷԱՃԱՊՁԲ-26/66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ԿՄՀՔ-ԷԱՃԱՊՁԲ-26/66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«ԿՄՀՔ-ԷԱՃԱՊՁԲ-26/66»*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 Հրազդանի քաղաքապետարան*  (այսուհետ` Պատվիրատու) կողմից կազմակերպված` ԿՄՀՔ-ԷԱՃԱՊՁԲ-26/66*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Հրազդանի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- 03027114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Հրազդանի ՏԳԲ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- 900122001465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«ԿՄՀՔ-ԷԱՃԱՊՁԲ-26/66»*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 Հրազդանի քաղաքապետարան*  (այսուհետ` Պատվիրատու) կողմից կազմակերպված` ԿՄՀՔ-ԷԱՃԱՊՁԲ-26/66*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Հրազդանի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- 03027114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Հրազդանի ՏԳԲ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- 900122001465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2 տարի: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42981200/2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գեներատոր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Հզորություն ԿՎԱ - Մաքսիմալ` 165, Նոմինալ` 150 Հզորություն ԿՎ - Մաքսիմալ` 132, Նոմինալ` 120 Շարժիչի պտույտների արագություն Պտույտ/րոպե – առնվազն 1500 Լարում վոլտ - առնվազն 400 Հզորության գործակից - առնվազն 0,8 Ծախս` 100% - 31.1լ․ 75% - 23.3լ․ 50% - 15.5լ․ Բակի տարողությունը՝ առնվազն 330 լիտր Ավտոմատ պահուստային սնուցման միացում - 250 ամպ․ Միացման պարագաներ` Մալուխ – AVV6 - 4x35 – 60(մ․) Մալուխ – KGRV – 7x1 – 20 (մ․) Միացումներ (մալուխների) – TA – 35 -10 – 9 – 56 հատ Այլ անհրաժեշտ պարագաներ:   Բացի հիմնական համակարգից պետք է տրամադրվի լրացուցիչ վառելիքի բաք` առնվազն 210 լիտր տարողությամբ: Պետք է համալրված լինի ավտոմատ գործարկման համակարգով Հոսանքազրկման պարագայում ավտոմատ մեկնարկում է 10 վրկ:Գեներատորը պետք է լինի փոշեներկված:Տեղադրումը և գործարկումը պետք է իրականացվի մատակարարի կողմից իր ծախսերով: Երաշխիքային սպասարկում` առնվազն 2 տարի Տեխնիկական սպասարկում` առնվազն 3 տարի Ապրանքը պետք է լինի նոր և չօգտագործված: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Հրազդան, Սահմանադրության հրապարակ, 1 վարչական շենքում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42981200/2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գեներատոր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