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Աթոռի ոտնակները պետք է լինեն երկաթյա և փոշեներկված բարձրակարգ մուգ գույնի ներկանյութով:
Թիկնակը և նստելատեղը պատրաստված լինեն 10 մմ հաստության նրբատախտակից, վրան կպած լինի առնվազն 10 մմ հաստության և 25 կգ/մ3 խտության սպունգ և երեսպատված հաստ, կահույքի համար նախատեսված որակյալ, ամուր կտորով:
Ձեռքի հենակները լինեն փայտյա, իսկ եթե փայտյա չեն, պետք է լինեն փոշեներկված բարձրակարգ ներկանյութով և վրան կպցրած լինի առնվազն 10 մմ հաստության և 15 կգ/մ3 խտության սպունգ և երեսպատված հաստ, որակյալ և ամուր կտորով:
Ոտքերը հատակին հպվող հատվածի եզրերի վերջնամասերին տակից պետք է ամրացվի պլաստիկե մուգ գույնի խցաններ, որոնց տակի պատերի հաստությունը՝ առնվազն 8 մմ:
Միացումներն իրականացնել երաշխավորված և թաքնված ձգանների միջոցով:
Աթոռների հետ պետք է լինեն հատակին հեշտությամբ և ամուր ամրացնելու բոլոր դետալները: Չապսերը ըստ գծագրի : Գույնը համաձայնեցնել պատվիրատուի հետ: Երաշխիքային ժամկետը՝ հանձնելու պահից առնվազն 365 օրացուցային օր:
Պարտադիր պայմաններ՝  ապրանքները պետք է լինեն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Մարտունի համայնք Ն․ Գետաշեն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