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ՈՒԱԿ-ԷԱՃԱՊՁԲ-26/80</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для капельного введения, 50 мг/мл; пластиковая упаковка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не содержащий белка, на основе телячьей крови, 40 мг/мл; ампулы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(гидрохлорида аргинина) для приготовления раствора для внутривенного введения, 210,7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10 мг/мл, стеклянные флаконы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артикаина (гидрохлорид артикаина), эпинефрина (гидротартрат эпинефрина) 40 мг/мл + 10 мкг/мл;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фумарат клемастина, раствор для инъекций 1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Пероральный раствор (гидрохлорид метадона) 10 мг/мл; стеклянная бутылка 100 мл и дозирующая пипетка, стеклянная бутылка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10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внутривенного введения мг/мл;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и внутримышечного введения 250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введения 50 мг/мл; ампулы по 5 мл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10 мг/мл;  пластиковая упаковка 100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76г. Ереван, Фанарджян, 76г.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Сугаммадекс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(гидрохлорид артикаина), эпинефрин (гидротартрат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(гидрохлорид морфина)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