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 դպրոցների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 դպրոցների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 դպրոցների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 դպրոցների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ուսուցչի օգնականի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դասասենյակի գույքից, լաբորանտի սենյակի գույքից, հանդիսությունների դահլիճի գույքից, տնօրենի աշխատասենյակի գույքից, ընդունարանի գույքից, հաշվապահի գույքից, ուսուցչանոցի գույքից, գրադարանի գույքից, «շախմատ» առարկայի գույքից, նախակրթարանի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Այգաբացի միջնակարգ դպրոց, հասցե՝ ՀՀ Շիրակի մարզ, Այգաբաց գյուղ 8-րդ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22 հիմնական դպրոց, հասցե՝ ՀՀ Լոռու մարզ, Վանաձոր Բանակի փող., 29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Սիփանիկի հիմնական դպրոց, հասցե՝ ՀՀ Արարատի մարզ, Սիփանիկ գյուղ Գյումրու փող., 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