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ՀՀՎԱ-ԷԱՃԱՊՁԲ-26/50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կարիքների համար օդորակիչի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14:40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14:40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Աստղիկ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astghik.yeghiazaryan@gov.am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ՀՀՎԱ-ԷԱՃԱՊՁԲ-26/50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կարիքների համար օդորակիչի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կարիքների համար օդորակիչի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ՀՀՎԱ-ԷԱՃԱՊՁԲ-26/50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astghik.yeghiazaryan@gov.am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կարիքների համար օդորակիչի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14:40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14:40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ՀՀՎԱ-ԷԱՃԱՊՁԲ-26/50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ՀՀՎԱ-ԷԱՃԱՊՁԲ-26/50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«ՀՀՎԱ-ԷԱՃԱՊՁԲ-26/50»*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ՀՀՎԱ-ԷԱՃԱՊՁԲ-26/50*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«ՀՀՎԱ-ԷԱՃԱՊՁԲ-26/50»*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ՀՀՎԱ-ԷԱՃԱՊՁԲ-26/50*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__1095___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սպլիտ համակարգի՝ առնվազն 30 000 BTU 
Սնուցման լարումը՝ 220–240 Վ / 50 Հց / 1-ին փուլ։
Սառեցման հզորությունը՝ առնվազն 9.10 կՎտ։
Ջեռուցման հզորությունը՝ առնվազն 9.40 կՎտ:
Էլեկտրաէներգիայի սպառումը՝ սառեցման ռեժիմում՝ մինչև 6.8 կՎտ, ջեռուցման ռեժիմում՝ մինչև 5.6 կՎտ։
Օդի առավելագույն հոսքը՝ առնվազն 1500 մ³/ժ։Աշխատանքային ջերմաստիճանը՝  -20°C-ից մինչև +53°C։ 
Սպասարկվող մակերեսը՝ առնվազն 100 մ²։
Արտաքին բլոկը պետք է հագեցած լինի ձմեռային շահագործման համար նախատեսված լրացուցիչ էլեկտրական տաքացուցիչներով (Winter Kit)։
Ավտոմատ վերագործարկման, ինքնամաքրման, թայմերի, LED էկրանի և հեռակառավարման գործառույթների առկայություն։
Մատակարարումը, տեղափոխումը, բեռնաթափումը, տեղադրումը, փորձարկումը (ներառելով ավտոաշտարակի ծառայությունները) և շահագործման հանձնումը պետք է իրականացվեն մատակարարի միջոցներով և հաշվին։ 
Երաշխիքային ժամկետը առնվազն 36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 Կառավարական տուն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հաջորդ աշխատանքային օրվանից հաշված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