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2026.08.03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 ԷՆ-ԷԱՃԾՁԲ-26/51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ԷԿՈՆՈՄԻԿԱՅԻ ՆԱԽԱՐԱՐՈՒԹՅՈՒՆ</w:t>
      </w:r>
      <w:r w:rsidRPr="002C08AA">
        <w:rPr>
          <w:rFonts w:ascii="Calibri" w:hAnsi="Calibri" w:cs="Calibri"/>
          <w:i w:val="0"/>
          <w:lang w:val="af-ZA"/>
        </w:rPr>
        <w:t xml:space="preserve">, որը գտնվում է </w:t>
      </w:r>
      <w:r w:rsidR="00B974F2" w:rsidRPr="00B974F2">
        <w:rPr>
          <w:rFonts w:ascii="Calibri" w:hAnsi="Calibri" w:cs="Calibri"/>
          <w:i w:val="0"/>
          <w:lang w:val="af-ZA"/>
        </w:rPr>
        <w:t>Մհեր Մկրտչյան 5</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ԷԼԵԿՏՐՈՆԱՅԻՆ ՏԵՂԵԿԱՏՎԱԿԱՆ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11:00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11:00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Աննա Ղարիբջանյան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011597194</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agharibjanyan@mineconomy.am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ԷԿՈՆՈՄԻԿԱՅԻ ՆԱԽԱՐԱՐՈՒԹՅՈՒՆ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 ԷՆ-ԷԱՃԾՁԲ-26/51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2026.08.03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ԷԿՈՆՈՄԻԿԱՅԻ ՆԱԽԱՐԱՐՈՒԹՅՈՒՆ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ԷԿՈՆՈՄԻԿԱՅԻ ՆԱԽԱՐԱՐՈՒԹՅՈՒՆ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ԷԼԵԿՏՐՈՆԱՅԻՆ ՏԵՂԵԿԱՏՎԱԿԱՆ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ԷԿՈՆՈՄԻԿԱՅԻ ՆԱԽԱՐԱՐՈՒԹՅՈՒՆ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ԷԼԵԿՏՐՈՆԱՅԻՆ ՏԵՂԵԿԱՏՎԱԿԱՆ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 ԷՆ-ԷԱՃԾՁԲ-26/51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agharibjanyan@mineconomy.am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ԷԼԵԿՏՐՈՆԱՅԻՆ ՏԵՂԵԿԱՏՎԱԿԱՆ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11:00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366.2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4.6065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421.13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2026.08.17. 11:00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 ԷՆ-ԷԱՃԾՁԲ-26/51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ԷԿՈՆՈՄԻԿԱՅԻ ՆԱԽԱՐԱՐՈՒԹՅՈՒՆ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 ԷՆ-ԷԱՃԾՁԲ-26/51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 ԷՆ-ԷԱՃԾՁԲ-26/51</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 ԷՆ-ԷԱՃԾՁԲ-26/51»*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ԷԿՈՆՈՄԻԿԱՅԻ ՆԱԽԱՐԱՐՈՒԹՅՈՒՆ*  (այսուհետ` Պատվիրատու) կողմից կազմակերպված` ՀՀ ԷՆ-ԷԱՃԾՁԲ-26/51*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ԷԿՈՆՈՄԻԿԱՅԻ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 ԷՆ-ԷԱՃԾՁԲ-26/51»*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ԷԿՈՆՈՄԻԿԱՅԻ ՆԱԽԱՐԱՐՈՒԹՅՈՒՆ*  (այսուհետ` Պատվիրատու) կողմից կազմակերպված` ՀՀ ԷՆ-ԷԱՃԾՁԲ-26/51*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ԷԿՈՆՈՄԻԿԱՅԻ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ՀՀ ԷԿՈՆՈՄԻԿԱՅԻ ՆԱԽԱՐԱՐՈՒԹՅԱՆ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Rapid SSL widcard (2 տարվա լիցենզիա)
Եթե համակարգը պահանջի գրանցում, ապա էլ.հասցեն
inftech@aipa.am
Հավաստագրի ակտիվացման ժամկետը համաձայնեցնել պատվիրատուի հետ (գործող հավաստագիրը ուժի մեջ է մինչև 26.11.2026)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Մ,Մկրտչյան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4-րդ եռամսյակ ոչ ուշ քան 06.11.2026թ.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