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ՀԱՃԸՆԻ ՀԱՄԱՅՆՔԱՊԵՏԱՐԱՆԻ ԿԱՐԻՔՆԵՐԻ ՀԱՄԱՐ` ԱՊՐԱՆՔՆԵՐԻ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tatevik.hovhannisyan.81@internet.ru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ՀԱՃԸՆԻ ՀԱՄԱՅՆՔԱՊԵՏԱՐԱՆԻ ԿԱՐԻՔՆԵՐԻ ՀԱՄԱՐ` ԱՊՐԱՆՔՆԵՐԻ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ՀԱՃԸՆԻ ՀԱՄԱՅՆՔԱՊԵՏԱՐԱՆԻ ԿԱՐԻՔՆԵՐԻ ՀԱՄԱՐ` ԱՊՐԱՆՔՆԵՐԻ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tatevik.hovhannisyan.81@internet.ru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ՀԱՃԸՆԻ ՀԱՄԱՅՆՔԱՊԵՏԱՐԱՆԻ ԿԱՐԻՔՆԵՐԻ ՀԱՄԱՐ` ԱՊՐԱՆՔՆԵՐԻ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ԷԱՃԱՊՁԲ26/43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ԷԱՃԱՊՁԲ26/43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ՀԱՃԸՆԻ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Գործառույթներ - տպում, պատճենում, սկանավորում
Տպագրության տեխնոլոգիա - ռեակտիվ
Տպման տեսակը - գունավոր
Տպագրության ձևաչափ - A4
Ինտերֆեյս - WiFi, USB 2.0
Տպիչ
Տպման արագություն A4 (սև/սպիտակ) - մինչև 10 էջ/րոպե
Տպման արագությունը A4 (գունավոր) - մինչև 5  էջ/րոպե
Առաջին էջի տպագրության տևողություն A4 (սև/սպիտակ) - 10 վ
Առաջին էջի տպագրության տևողություն A4 (գունավոր) - 16 վ
Տպման կետայնություն - 1440 x 5760 dpi
Ստանդարտ մուտքային քանակ - 100 թերթ
Ստանդարտ ելքային քանակ - 30 թերթ
Սկանավորում
Ստանդարտ սկանավորման կետայնություն  - 1200 x 2400 dpi
Սկանավորման առավելագույն չափ՝ ուղղահայաց - 297 մմ
Սկանավորման առավելագույն չափ՝ հորիզոնական - 216 մմ
Պատճենում
Պատճենման արագություն (A4) - 7 էջ/րոպե
Առավելագույն պատճենահանման ձևաչափ - A4
Մեկ ցիկլի համար պատճենման առավելագույն քանակ - 20 հատ
Առավելագույն կետայնություն - 600 x 600
 Մատակարարումն իրականացնել վաճառողի կողմից՝ վաճառողի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APC SMV 2000VA SMV2000CAI կամ համարժեքը:
 Հզորություն (VA/Watts) – 2000VA/1400W
Մուտքային հոսանք – 165-295 VAC ± 8 VAC
Լարում – 220-240 VAC
Հաճախականություն – 50/60 Hz
Լիցքավորման ժամանակ – 4-6 ժամ
Ելքային միացման տեսակը – IEC 320 C13
Քաշ – 23.5 կգ
Չափեր – 45.5 x 18 x 24 սմ
Երաշխիք – 12 ամիս 
 Մատակարարումն իրականացնել վաճառողի կողմից՝ վաճառողի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 նախատեսված տնային և գրասենյակային օգտագործման համար։Այն աշխատում է Intel Core i3-1315U պրոցեսորով, որը ապահովում է կայուն և էներգախնայող աշխատանք առօրյա առաջադրանքների համար։ 16GB RAM և 512GB SSD կոնֆիգուրացիան տալիս են արագ համակարգային արձագանք և բավարար պահեստային տարածք։ 23.8 դյույմանոց Full HD էկրանը ապահովում է հարմարավետ դիտում և կոմպակտ, մինիմալ դիզայն՝ առանց առանձին համակարգային բլոկի։ Կադրերի հաճախություն (Հերց)100 Հց Էկրանի կետայնություն 1920x1080 Պրոցեսորի տեսակը Intel® Core™ i3 Ձայնային հզորություն 3Վտ x 2 Բլյութութ 5.2 USB մուտք USB 3.2[1],USB 2.0[2],USB-C 3.2[1] Մուտքեր HDMI IN[1],HDMI OUT[1],Mini Jack[1]: : Գույնը համաձայնեցնել պատվիրատուի հետ: տեղադրել նաև windows 10
Մատակարարումն իրականացնել վաճառողի կողմից՝ վաճառողի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համակարգիչը ներառում է պրոցեսորը (CPU), օպերատիվ հիշողությունը (RAM), կոշտ սկավառակը (SSD/HDD), տեսաքարտը (GPU) և էկրանի որակը: Պրոցեսոր(CPU)-ը նվազագույնը՝  Intel Core i5-ից ոչ պակաս քան 12-րդ սերունդ, Օպերատիվ հիշողություն(RAM) ոչ պակաս  քան 16GB, Պահեստավորում (Storage) ոչ պակաս քան 5126GB, կոշտ սկավառակը ոչ պակաս քան 1TB SSD (արագ աշխատանքի և տարողության համար): Էկրան: Full HD (1920x1080) կամ 4K, IPS մատրիցայով: Էկրանի չափս (դյույմ)17.3 Տեսաքարտ (GPU): Ինտեգրված (օֆիսային), նվազագույնը 512 GB: Այլ առանձնահատկություններ վեբ տեսախցիկ նվազագույնը՝ 720 p HD Camera, առնվազն 3 USB պորտ, մարտկոցի աշխատանքը նվազագույնը 8 ժամ: Մկնիկ hp ֆիրմայի կամ համարժեքը ամարվող Dell , Logitech ֆիրմաների: Երաշխիքային ժամկետը՝ առնվազն 1 տարի: Գույնը համաձայնեցնել պատվիրատուի հետ: տեղադրել նաև windows 10: Առաքումը  և մատակարարի հաշվին, մատակարարի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էկրան (մոնիտոր) PW27DQI-60Hz կամ համարժեքը
 27" IPS վահանակ՝ 2560x1440 QHD լուծաչափով
● 60Hz/100Hz բարձր թարմացման հաճախականություն՝ ըստ ցանկության։
● USB-C-ն ապահովում է 65 Վտ հզորություն ձեր հեռախոսի կամ նոութբուքի համար։
● 4 կողմանի անշրջանակ դիզայնը ապահովում է ավելի լավ տեսողական փորձառություն։
● Բարձրությունը կարգավորվող հենակն ավելի էրգոնոմիկ է։
● HDMI 2.0+DP 1.2+USB-C 3.1 տեխնոլոգիա
Էկրանի չափը	 27 դյույմ	
Հետին լուսավորության տեսակը	LED	
Ասպեկտի հարաբերակցություն	16:9	
Պայծառություն (առավելագույն)	350 կդ/մ²	
Կոնտրաստի հարաբերակցություն (առավելագույն)	1000:1	
Լուծաչափ 2560X1440@60Hz	
Արձագանքման ժամանակը (առավելագույնը) 4 մվ (արտաքին շեղումով)	
Գունային գամմա DCI-P3-ի 90%-ը (տիպ)	
Դիտման անկյուն (հորիզոնական/ուղղահայաց) 178º/178º (CR»10) IPS Գույների աջակցություն  16.7 ՄԲ (8 բիթ)	
Մուտքային ազդանշան Տեսաազդանշան Թվային
Սինխրոնիզացված ազդանշան Առանձին H/V, կոմպոզիտային, SOG
Միակցիչներ HDMI 2.0 *1 ԴՊ 1.2 *1 USB-C (3.1 սերունդ)	*1
Հզորություն Էլեկտրաէներգիայի սպառում (առանց էլեկտրաէներգիայի մատակարարման) Տիպիկ 40 Վտ, Էլեկտրաէներգիայի սպառում (էլեկտրամատակարարմամբ)	Տիպիկ 100 Վտ
Սպասման ռեժիմի սնուցում (DPMS) «1WՏեսակ	AC 100-240V, 1.1A : Գույնը համաձայնեցնել պատվիրատուի հետ: Մատակարարումն իրականացնել վաճառողի կողմից՝ վաճառողի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750x1400x850(ԲxԵxԼ) մմ: 60x20x2 մմ ուղղանկյուն մետաղական խողովակներով հիմնակմախքի գույնը՝ RAL 9010 (փոշեներկված էլեկտրաստատիկ դաշտում): Սեղանածածկը 18 մմ հաստությամբ Egger H3331 ST10  կամ Egger H3303 ST10 (այլընտրանք) լամինատով: Մալուխների համար անցքերի մեջ՝ պլաստիկ դետալներով, մուգ մոխրագույն կամ սև: Դիմային ճակատից վերին և ստորին մասերում նախատեսված են մետաղական ճաղաշար՝ 10x10x2 քառակուսի խողովակներով և ներկված միաշերտ ցանց 2.5x5x1 մմ: Գույնը՝ համաձայնեցնել պատվիրատուի հետ:
Առաքումը և տեղադրումը մատակարարի հաշվին, մատակարարի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քաշովի դարակներով մոդուլ 600x450x530(ԲxԼxԽ) մմ:  Աջ, ձախ, վերին ստորին արտաքին նիստերը 18 մմ հաստությամբ Egger W908 ST2 կամ Egger W1000 SТ9 (այլընտրանք) լամինատով, իսկ դիմային և հետևի նիստերը Egger H3331 ST10  կամ Egger H3303 ST10 (այլընտրանք) լամինատով: Սողնակները՝ բարձրորակ, անիվային մեխանիզմով, BLUM կամ տեխնիկապես համարժեք ապրանքանիշ: Դարակների բռնակները վերադիր, կլոր հատվածքով, սահուն, անվնաս էրգոնիմիկ անցումներով, կոդ՝ RQ104S.096BC99, Գույնը՝ համաձայնեցնել պատվիրատուի հետ: Վերջնամշակումը՝ խոզանակած պողպատ: 4 հատ Siso 08.04.099 տեսակի անիվների վրա, որից 2 հատը արգելակով: Տեղափոխումը և տեղադրումը մատակարարի հաշվին, մատակարարի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քաշովի դարակներով մոդուլ 600x530x450(ԲxԼxԽ) մմ:  Աջ, ձախ, վերին ստորին արտաքին նիստերը 18 մմ հաստությամբ Egger W908 ST2 կամ Egger W1000 SТ9 (այլընտրանք) լամինատով, իսկ դիմային և հետևի նիստերը Egger H3331 ST10  կամ Egger H3303 ST10 (այլընտրանք) լամինատով: Սողնակները՝ բարձրորակ, անիվային մեխանիզմով, BLUM կամ տեխնիկապես համարժեք ապրանքանիշ: Դարակների բռնակները վերադիր, կլոր հատվածքով, սահուն, անվնաս էրգոնիմիկ անցումներով, կոդ՝ RQ104S.096BC99, Գույնը՝սև համաձայնեցնել պատվիրատուի հետ: Վերջնամշակումը՝ խոզանակած պողպատ: 4 հատ Siso 08.04.099 տեսակի անիվների վրա, որից 2 հատը արգելակով: Տեղափոխումը և տեղադրումը մատակարարի հաշվին, մատակարարի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քաշովի դարակներով մոդուլ ընդհանուր չափսերը՝ 700x450x530(ԲxԼxԽ) մմ քաշովի դարակները լինեն ներքևում, վերևում 3-րդ դարակը լինի բաց, բարձրությունը 350մմ՝բաց:  Աջ, ձախ, վերին ստորին արտաքին նիստերը 18 մմ հաստությամբ Egger W908 ST2 կամ Egger W1000 SТ9 (այլընտրանք) լամինատով, իսկ դիմային և հետևի նիստերը Egger H3331 ST10  կամ Egger H3303 ST10 (այլընտրանք) լամինատով: վերին նիստը մոտ 10սմ բացվածքով : Սողնակները՝ բարձրորակ, անիվային մեխանիզմով, BLUM կամ տեխնիկապես համարժեք ապրանքանիշ: Դարակների բռնակները վերադիր, կլոր հատվածքով, սահուն, անվնաս էրգոնիմիկ անցումներով, կոդ՝ RQ104S.096BC99, Գույնը՝սև համաձայնեցնել պատվիրատուի հետ: Վերջնամշակումը՝ խոզանակած պողպատ: 4 հատ Siso 08.04.099 տեսակի անիվների վրա, որից 2 հատը արգելակով: Տեղափոխումը և տեղադրումը մատակարարի հաշվին, մատակարարի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դարակաշար, անկյունային պատին ամրացվող , չափսերը՝ 1500x450x600  ԲxԽxԼմմ ամբողջությամբ (բացառությամբ հետնապատից) պետք է պատրաստված լինի լամինացված 18 մմ հաստությամբ ՓՏՍ-ից,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 Գույնը համաձայնեցնել Պատվիրատուի հետ: Տեղափոխումը և տեղադրումը մատակարարի հաշվին, մատակարարի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 Ինվերտոր
Հիմնական ռեժիմները Տաքացում/Սառեցում
Հզորություն (BTU) 12000
Ապահովող մակերես(մ2) 31-40
Ապահովող մակերես բարձրությունը 3 - 3.5մ
Սառեցման հզորություն (կՎտ) 3.52
Ջերմային հզորություն (կՎտ) 3.66
Մին. ջերմ. ջեռուցման ռեժիմում (-15*C)
Ներքին բլոկի չափսերը ԲxԼxԽ (սմ) 25x78x20
Արտ. բլոկի չափ ԲxԼxԽ (սմ) 50x79x24
Ներքին/Արտաքին աղմուկը (դԲ) 40/49
Գազի տեսակ R32
Ապրանքանիշ Գերմանիա
Լարում (Վ) 220-240 Գույն Սպիտակ
Էներգախնայողության դաս A
Ներքին բլոկի քաշը (կգ) 7.5
Արտաքին բլոկի քաշը (կգ) 20
Էներգիայի սպառում (Սառեցում/Տաքացում) (կՎտ) 1/1
Միացման խողովակ (Գազ-Հեղուկ) (դյույմ) 3/8-1/4 
Արգելի 11 փ. 3-րդ հասցեում  օդորակիչը պետք է տեղադրել 2-րդ հարկում: Առաքումը և տեղադրումը մատակարարի հաշվին, մատակարարի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Ք.Նոր Հաճըն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Արգել, 11փ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Ատամետ, 1փ 77շ.,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քաշովի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