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ԷՆ-ԷԱՃԾՁԲ-26/49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ARMENIA.TRAVEL ՎԵԲ - ԿԱՅՔԻ ՍՊԱՍԱՐԿՈՒՄ  ԵՎ  ԿԱՌԱՎԱՐՈՒՄ, ԹՎԱՅԻՆ ԱՌՑԱՆՑ ԳՈՐԾԻՔՆԵՐԻ ՁԵՌՔԲԵՐՈՒՄ, ՏԵՔՍՏԱՅԻՆ ԲՈՎԱՆԴԱԿՈՒԹՅԱՆ ՍՏԵՂԾՈՒՄ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Ղարիբջանյան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011597194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agharibjanyan@mineconomy.am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ԷՆ-ԷԱՃԾՁԲ-26/49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ARMENIA.TRAVEL ՎԵԲ - ԿԱՅՔԻ ՍՊԱՍԱՐԿՈՒՄ  ԵՎ  ԿԱՌԱՎԱՐՈՒՄ, ԹՎԱՅԻՆ ԱՌՑԱՆՑ ԳՈՐԾԻՔՆԵՐԻ ՁԵՌՔԲԵՐՈՒՄ, ՏԵՔՍՏԱՅԻՆ ԲՈՎԱՆԴԱԿՈՒԹՅԱՆ ՍՏԵՂԾՈՒՄ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ARMENIA.TRAVEL ՎԵԲ - ԿԱՅՔԻ ՍՊԱՍԱՐԿՈՒՄ  ԵՎ  ԿԱՌԱՎԱՐՈՒՄ, ԹՎԱՅԻՆ ԱՌՑԱՆՑ ԳՈՐԾԻՔՆԵՐԻ ՁԵՌՔԲԵՐՈՒՄ, ՏԵՔՍՏԱՅԻՆ ԲՈՎԱՆԴԱԿՈՒԹՅԱՆ ՍՏԵՂԾՈՒՄ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ԷՆ-ԷԱՃԾՁԲ-26/49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agharibjanyan@mineconomy.am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ARMENIA.TRAVEL ՎԵԲ - ԿԱՅՔԻ ՍՊԱՍԱՐԿՈՒՄ  ԵՎ  ԿԱՌԱՎԱՐՈՒՄ, ԹՎԱՅԻՆ ԱՌՑԱՆՑ ԳՈՐԾԻՔՆԵՐԻ ՁԵՌՔԲԵՐՈՒՄ, ՏԵՔՍՏԱՅԻՆ ԲՈՎԱՆԴԱԿՈՒԹՅԱՆ ՍՏԵՂԾՈՒՄ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4.5639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ԷՆ-ԷԱՃԾՁԲ-26/49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ԷՆ-ԷԱՃԾՁԲ-26/49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ԷՆ-ԷԱՃԾՁԲ-26/49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ԷՆ-ԷԱՃԾՁԲ-26/49»*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ԷՆ-ԷԱՃԾՁԲ-26/49*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ԷՆ-ԷԱՃԾՁԲ-26/49»*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ԷՆ-ԷԱՃԾՁԲ-26/49*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ԷԿՈՆՈՄԻԿԱՅԻ ՆԱԽԱՐԱՐՈՒԹՅԱՆ ԶԲՈՍԱՇՐՋՈՒԹՅԱՆ ԿՈՄԻՏԵԻ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Armenia.travel վեբ - կայքի սպասարկում և  կառավարում, թվային առցանց գործիքների ձեռքբերում, տեքստային բովանդակության ստեղծման համար նախատեսվող ծառայությունները՝
Նախագծի տեղադրման համար 2 VPS սերվերային ծառայության ձեռքբերում (Production և Demo միջավայրերի հստակ տարանջատմամբ): Յուրաքանչյուր սերվերի համար նվազագույն պարամետրերն են`
•	Օպերատիվ հիշողություն 16GB
•	Պրոցեսոր 8 vCPUs 
•	Ինֆորմացիայի փոխանակում (Bandwidth) 16TB
•	Հիշողության կրիչ NVMe կամ SSD 140 GB
1)	Պլեսկ (Plesk) կամ համարժեք այլ սերվերի մենեջմենթի համար նախատեսված համակարգի վեբ ադմին էդիշըն (Web Admin edition) փաթեթի տարեկան 1 բաժանորդագրություն
2)	Դոմեյն տարեկան վճարում Նետիմ (Netim) ընկերությանը 
3)	Քլաուդֆեիր (Cloudfare) կամ համարժեք այլ անվտանգության համակարգի կցում 
4)	Մեյլչիմփ (Mailchimp) կամ համարժեք այլ թվային մարքեթինգային գործիքի ստանդարտ (Standard) փաթեթի տարեկան բաժանորդագրություն 6000 էլ․ նամակների միաժամանակյա ուղարկման հնարավորություամբ և յուրաքանրյուր ամսվա լրատու նամակի (newsletter) ստեղծում և տարածքում
5)	Քյու ար թայգր (QRTIGER) կամ համարժեք այլ QR կոդերի գեներացման թվային հարթակից Advanced փաթեթի տարեկան բաժանորդագրություն 200 դինամիկ/փոփոխվող QR կոդերի գեներացման հնարավորությամբ
6)	Armenia.travel վեբ կայքի արագ և խելացի ներքին որոնման ապահովման համար Algolia կամ համարժեք այլ որոնման համակարգի տարեկան բաժանորդագրության ձեռքբերում, պարամետրերի կարգաբերում և ինտեգրում վեբ-կայքում,
7)	Տարեկան առնվազն մեկ անգամ կայքի, ենթակառուցվածքների և սերվերների խորքային ներթափանցման թեստավորման (Penetration Testing) իրականացում՝ պայմանագիրը կնքելուց առնվազն 20 օրվա ընթացքում։
•	Կայքի, ենթակառուցվածքների և սերվերների թեստավորումն իրականացնող ընկերությունը պետք է ունենա ISO 27001 սերտիֆիկացում և ներթափանցման թեստավորման (կիբեռանվտանգության) ոլորտում առնվազն 5 տարվա մասնագիտական փորձ։
•	Կայքի, ենթակառուցվածքների և սերվերների թեստավորումն անմիջապես իրականացնող մասնագիտական թիմը  պետք է տիրապետի ստորև նշված միջազգային սերտիֆիկատներին (վավերականությունը ենթակա է ստուգման).
o	Offensive Security - OSCP (Offensive Security Certified Professional)
o	Offensive Security - OSWE (Offensive Security Web Expert)
o	CompTIA - PenTest+
o	EC-Council - CEH (Certified Ethical Hacker)
•	Թեստավորման ավարտին Զբոսաշրջության կոմիտեին պետք է տրամադրվի հայտնաբերված խոցելիությունների մանրամասն տեխնիկական հաշվետվություն (Vulnerability Report) և դրանց վերացման առաջարկություններ (Remediation plan)։
8)	Կայքի սպասարկման ծառայություն, այդ թվում՝
•	Կայքի ծրագրային սպասարկման ծառայություն,
•	Կայքի անընդմեջ և անխափան աշխատանքի և որակի հսկողություն,
•	Կոնտենտից առաջացած սխալների հայտնաբերում և ուղղում,
•	Բրաուզերների (Browser-ների: Chrome, Safari, Firefox) օպերացիոն համակարգերի թարմացման հետևանքով առաջացած սխալների հայտնաբերում և ուղղում,
•	Սերվերի ընթացիկ աշխատանքի արդյունքում առաջացած սխալների հայտնաբերում և ուղղում,
•	Կայքի ամենամսյա արխիվացում և պահպանում,
•	Տարվա մեջ 2 անգամ backup-ի թեստավորում և հաշվետվությունների ներկայացում Զբոսաշրջության կոմիտեին,
•	Կայքի ֆայլերի և դատաբազաների արխիվացում և տեղեկատվության տրամադրում Զբոսաշրջության կոմիտեին արխիվացման վերաբերյալ։
•	Անհրաժեշտության դեպքում պահոցում առկա արխիվի վերականգնում,
•	SSL սերտիֆիկատի տեղադրում,
•	Կայքի ամսական վիճակագրության տրամադրում,
•	Կայքի ֆունկցիոնալ մասերի ստուգում և խնդիրների դեպքում դրանց լուծում
9)	Ըստ Զբոսաշրջության կոմիտեի պահանջի կայքի բովանդակության տեղադրման և փոփոխության ծառայություն այդ թվում՝
	Ամսական առավելագույնը մինչև 10 էջերի բովանդակության փոփոխություն, 
	Ամսական առավելագույնը մինչև 10 նոր տրված հոդվածների տեղադրում,
	Ամսական առավելագույնը 20 նոր տրված միջոցառումների տեղադրում,
	Ամսական առավելագույնը 4 տեքստային հոդվածների բովանդակության ստեղծում անգլերեն լեզվով,
	Ամսական առավելագույնը 4 հոդվածների թարգմանություն անգլերենից հայերեն, ռուսերեն, ֆրանսերեն և գերմաներեն, 
	Նոր կամ փոփոխված կոնտենտի մեջ առկա նկարների և վիդեոների մշակում և օպտիմիզացիա,
	Ըստ անհրաժեշտության հոդվածների, միջոցառումների, բլոգ հրապա¬րակումների հեռացում,
10)	Կայքում զբոսաշրջային ենթաբաժիների` թանգարաններ, փորձառություններ, բնության վայրեր և այլն բովանդակության թարմացում և թարգմանություն հայրերնից կայքում գործող բոլոր լեզուներով։
11)	Armenia.travel վեբ կայքի հիմնաբառերի հետազոտություն և քարտեզագրում։
12)	Armenia.travel վեբ կայքի համար յուրաքանչյուր ամսվա աշխատանքների իրականացման ծրագրի կազմում՝ ծրագրերի կազավարման գործիքի (progect managment tool) միջոցով:
13)	Որոնման համակարգերի համար Armenia.travel վեբ կայքի SEO կարգավիճակի վերլուծություն:
14)	Արտաքին համակարգերի համար Armenia.travel վեբ կայքի գլոբալ SEO օպտիմալացում։
15)	Կայքում առկա տեքստերի SEO օպտիմալացում։
16)	Նոր ստեղծվող հոդվածների և գրառումների SEO օպտիմալացում։
17)	SEO կարգավիճակին առընչվող ամսական տեխնիկական զննում և խնդիրների վերացում։
18)	Օգտագործողի փորձի (User Experience) բարելավում։
19)	Կայքում արհեստական բանականության վրա հիմնված վիրտուալ օգնականի (AI chatbot) ներդրում, պայմանագիրը կնքելուց առնվազն 20 օրվա ընթացքում, որն ունակ է գեներացնել կայքում առկա բովանդակությանը համապատասխան պատասխաններ։ Համակարգը պետք է ունենա հստակ մեխանիզմներ՝ նվազագույնի հասցնելու ոչ ճշգրիտ ինֆորմացիայի գեներացումը՝ իր պատասխաններում բացարձակ առաջնահերթությունը տալով Զբոսաշրջության կոմիտեի կողմից հաստատված տվյալներին։ Չաթբոթը պետք է ապահովի պաշտոնական, հյուրընկալ տոնայնություն և արագ պատասխաններ ՝ հնարավորության դեպքում տրամադրելով զբոսաշրջիկներին արդիական և կայքի համապատասխան հղումներով ուղեկցվող տեղեկատվություն։
Ըստ Զբոսաշրջության կոմիտեի պահանջի վիրտուալ օգնականի (AI chatbot)-ի ծառայությունը պետք է ապահովի՝
•	Մշտապես տեսանելի, բջջային և համակարգչային սարքերի համար օպտիմիզացված չաթ կոճակ (chat button)
•	Դինամիկ բազմալեզու հաղորդակցություն։ Չաթբոթը պետք է ավտոմատ կերպով ճանաչի օգտատիրոջ մուտքագրած լեզուն և պարունակությանը վերաբերող պատասխանները գեներացնի հենց այդ նույն լեզվով՝ չսահմանափակվելով միայն կայքում հասանելի պաշտոնական լեզուներով։ Հաղորդակցությունը պետք է լինի սահուն և տեքստային ֆորմատով,
•	Ողջույնի հաղորդագրության խմբագրում. Համակարգի կառավարման վահանակից ողջույնի հաղորդագրության (welcome message) տեքստը ցանկացած պահի ինքնուրույն փոփոխելու հնարավորություն,
•	Խոսակցության մանրամասներ և տեղորոշում։ Յուրաքանչյուր խոսակցության պատուհանում պետք է արտացոլվի օգտատիրոջ երկիրը, ինչպես նաև յուրաքանչյուր առանձին նամակի ուղարկման և ստացման ստույգ ամսաթիվն ու ժամը
•	Ընդլայնված վիճակագրական վահանակի ապահովում, որը պետք է անխափան կերպով ցուցադրի հետևյալ տվյալները.
•	Ներգրավվածության ձագար (Engagement Funnel)։ Էջի ընդհանուր դիտումներ (total page views), ունիկալ այցելուներ (unique visitors), չաթ բոտի ացումների քանակ (widget opens), խոսակցության մեկնարկներ (conversation starts) և գեներացված նամակների ընդհանուր քանակ (total messages)։
•	Աշխարհագրական բաշխվածություն (Geographic Distribution).
•	 Տվյալների վերլուծություն ըստ երկրների՝ հիմնված և՛ ունիկալ օգտատերերի, և՛ խոսակցությունների քանակի վրա։
•	Սարքերի բաշխվածություն (Device Type Distribution)։ Օգտագործվող սարքերի (Mobile/Desktop/Tablet) վերլուծություն՝ ըստ ունիկալ օգտատերերի և խոսակցությունների քանակի։
•	Ժամանակահատվածի ճկուն ֆիլտրացիա (Date Range Picker). Վերոնշյալ բոլոր մետրիկաները պետք է ունենան ֆիլտրման հնարավորություն՝ պատրաստի կաղապարներով (1 օր, 7 օր, 30 օր, 90 օր, 180 օր, 360 օր), ինչպես նաև ժամանակահատվածի ազատ ընտրության (custom date range) ֆունկցիայով:
•	Կայքում և համացանցում տեղադրված զբոսաշրջային և մշակութային միջոցառումների և փառատոների վերաբերյալ տեղեկատվություն, ժամանակացույց և հղումների տրամադրում /տրամադրվող տեղեկատվությունը համաձայնեցվում է Զբոսաշրջության կոմիտեի հետ/,
•	⁠Զբոսաշրջային երթուղիների, քաղաքների, գյուղերի, բնակավայրերի, գաստրոտուրիզմի, էնոտուրիզմի, արկածային զբոսաշրջության, այլ զբոսաշրջային արդյունքի և առավելությունների վերաբերյալ տեղեկատվության տրամադրում,
•	Վիզայի և մուտքի ուղեցույցի վերաբերյալ տեղեկատվության տրամադրում համապատասխան հղումներով
•	Տրանսպորտի վերաբերյալ տեղեկատվության տրամադրում
•	Եղանակային պայմանների վերաբերյալ տեղեկատվության տրամադրում
•	Վիճակագրության տրամադրում՝ ըստ Զբոսաշրջության կոմիտեի պահանջի
•	Տեղեկատվության պարբերաբար թարմացում 
20)	Եղանակի վիջեթ (weather widget), որը ցուցադրում է եղանակը Հայաստանի տարբեր մարզերում/քաղաքներում՝ տրամադրելով հնարավորություն ընտրելու Հայաստանի ցանկացած տեղակետ՝ եղանակը ստուգելու համար։
21)	Պայմանագրի ավարտից հետո առնվազն 1 ամիս նույն պայմաններով կայքի սպասարկում։ 
22)	Ապահովել Armenia.Travel կայքի համապատասխանությունը WCAG 2.1 AA մատչելիության ստանդարտի պահանջներին՝ համաձայն հետևյալ հղման՝ https://www.w3.org/TR/WCAG21/ 
23)	Ապահովի հղում Զբոսաշրջության կոմիտեի տիրապետման տակ գտնվող Զբոսաշրջության ոլորտի ծանուցման համակարգերին և անհրաժեշտության դեպքում ապահովի այդ համակարգերի տեխնիկական սպասարկման և համակարգերի անխափան աշխատանքները, այդ թվում՝
-	Համակարգերի աշխատանքի շարունակական մոնիթորինգը և խափանումների վերացումը,
-	Համակարգերի սպասարկում և աջակցությունը
-	Սխալների հայտնաբերումը և շտկումը, 
-	Համակարգերի կարգավորումների փոփոխությունների իրականացումը ըստ անհրաժեշտության,
-	Փոքր ծավալի ֆունկցիոնալ փոփոխությունների և բարելավումների իրականացումը՝ առանց համակարգի ճարտարապետության փոփոխության, 
-	Low-Code/No-Code հարթակի թարմացումների ներդրում և համատեղելիության ապահովում,
-	Տվյալների պահուստավորման և վերականգնման գործընթացների ապահովում,
-	Միջադեպերի արձագանքում՝ համաձայն սահմանված SLA-ի,
-	Կատարված աշխատանքների վերաբերյալ պարբերական հաշվետվությունների ներկայացումը և փաստաթղթավորումը։
Վերը թվարկված բոլոր գործողությունների իրականացումը հարկավոր է համաձայնեցնել Զբոսաշրջության կոմիտեի հետ։Պատվիրատուն ծառայությունների մատուցման պահանջը ներկայացնում է յուրաքանչյուր ենթամիջոցառման իրականացման ժամկետից առնվազն երկու շաբաթ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պայմանագրի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