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 թվականի կարիքների համար սննդամթերքի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 թվականի կարիքների համար սննդամթերքի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 թվականի կարիքների համար սննդամթերքի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 թվականի կարիքների համար սննդամթերքի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«Հոգեկան առողջության պահպանման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 Պարկի վրա նշված լինի արտադրման և պիտանելիության ժամկետները: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Տարայի վրա նշված լինի արտադրման և պիտանելիության ժամկետները: Սննդամթերը պետք է մատակարարվի սանիտարական անձնագիր ունեցող մեքենաներով։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