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ԱՄՄՀ-ԷԱՃԱՊՁԲ-26/86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наборов канцелярских принадлежностей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ԱՄՄՀ-ԷԱՃԱՊՁԲ-26/86</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наборов канцелярских принадлежностей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наборов канцелярских принадлежностей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ԱՄՄՀ-ԷԱՃԱՊՁԲ-26/86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наборов канцелярских принадлежностей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ԱՄՄՀ-ԷԱՃԱՊՁԲ-26/86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и декларации реальных бенефициаров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контракта в силу до 30.08.2026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