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2026.07.30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ՀՀԱՄՄՀ-ԷԱՃԱՊՁԲ-26/14-ՀՈԱԿ</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Մեծամոր քաղաք, Վարչական կենտրոն 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Մեծամորի համայնքապետարանի կարիքների համար ապրանքների ձեռքբերման նպատակով ՀՀԱՄՄՀ-ԷԱՃԱՊՁԲ-26/14-ՀՈԱԿ ծածկագրով ընթացակարգի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Վարուժան Էլոյան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+37498389689 (ներքին հեռախոսահամար՝ 14)</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h.paramazyan@promotion.am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Մեծամորի համայնքապետարան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ՀՀԱՄՄՀ-ԷԱՃԱՊՁԲ-26/14-ՀՈԱԿ</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2026.07.30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Մեծամորի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Մեծամորի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Մեծամորի համայնքապետարանի կարիքների համար ապրանքների ձեռքբերման նպատակով ՀՀԱՄՄՀ-ԷԱՃԱՊՁԲ-26/14-ՀՈԱԿ ծածկագրով ընթացակարգի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Մեծամորի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Մեծամորի համայնքապետարանի կարիքների համար ապրանքների ձեռքբերման նպատակով ՀՀԱՄՄՀ-ԷԱՃԱՊՁԲ-26/14-ՀՈԱԿ ծածկագրով ընթացակարգի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ՀՀԱՄՄՀ-ԷԱՃԱՊՁԲ-26/14-ՀՈԱԿ</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h.paramazyan@promotion.am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Մեծամորի համայնքապետարանի կարիքների համար ապրանքների ձեռքբերման նպատակով ՀՀԱՄՄՀ-ԷԱՃԱՊՁԲ-26/14-ՀՈԱԿ ծածկագրով ընթացակարգի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100Ա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160Ա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200Ա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100Ա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160Ա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200Ա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Խամութ(ջրգող) 50x1/2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Խամութ(ջրգող) 63x1/2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80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160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Գնդերիթներով  պտուտակների հավաքածու 16մմ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/ֆիլտր/ 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Պարուրակային հերմետիկացման ժապավեն (Ֆում ժապավեն / Պակլի ֆում)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4.5041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2026.08.18. 14:00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Մեծամորի համայնքապետարան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ՀՀԱՄՄՀ-ԷԱՃԱՊՁԲ-26/14-ՀՈԱԿ</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ՀՀԱՄՄՀ-ԷԱՃԱՊՁԲ-26/14-ՀՈԱԿ</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«ՀՀԱՄՄՀ-ԷԱՃԱՊՁԲ-26/14-ՀՈԱԿ»*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ՀՀԱՄՄՀ-ԷԱՃԱՊՁԲ-26/14-ՀՈԱԿ*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«ՀՀԱՄՄՀ-ԷԱՃԱՊՁԲ-26/14-ՀՈԱԿ»*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Մեծամորի համայնքապետարան*  (այսուհետ` Պատվիրատու) կողմից կազմակերպված` ՀՀԱՄՄՀ-ԷԱՃԱՊՁԲ-26/14-ՀՈԱԿ*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Մեծամորի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ՄԵԾԱՄՈՐԻ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հետլիցքի ավազ
Ապրանք. Մաղած, լվացած բնական շինարարական ավազ (ԳՕՍՏ 8736-2014):
Խոշորության մոդուլ (M_ս). 1.5 - 2.5 (առավելագույն հատիկը՝ 5 մմ)։ Խառնուրդներ. Կավի և փոշու պարունակությունը՝ առավելագույնը 3%: Զերծ օրգանական աղբից, արմատներից և 10 մմ-ից մեծ քարերից (խողովակը չվնասելու համար)։
Ֆիլտրացիայի գործակից. Ոչ պակաս, քան 1.5 մ/օր:
Անվտանգություն. 1-ին դասի ռադիոակտիվություն (Aeff ≤ 370 Բք/կգ)։
Պարտադիր պայման. Մատակարարումը կատարվում է ինքնաթափերով՝ ըստ պատվիրատուի գրաֆիկի։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100Ա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մագնիսական թողարկիչ (կոնտակտոր) 100Ա
Գնման ենթակա ապրանքը պետք է հանդիսանա եռաֆազ մագնիսական թողարկիչ (կոնտակտոր)՝ նախատեսված 50 Հց հաճախականությամբ, 380 Վ կամ 400 Վ անվանական աշխատանքային լարմամբ փոփոխական հոսանքի շղթաներում հզոր էլեկտրական բեռնվածքների կառավարման համար: Սարքի անվանական աշխատանքային հոսանքը AC-3 շահագործման ռեժիմում (մինչև 400 Վ լարման դեպքում) պետք է լինի ոչ պակաս, քան 100 Ա, իսկ մեկուսացման անվանական լարումը՝ ոչ պակաս, քան 690 Վ: Թողարկիչը պետք է համալրված լինի 3 ուժային կոմուտացվող կոնտակտներով, ինչպես նաև ոչ պակաս, քան 1NO + 1NC (մեկ բաց և մեկ փակ) կոնտակտային խմբով օժանդակ բլոկ-կոնտակտներով՝ ազդանշանային կամ ինքնարգելափակման սխեմաների միացման համար: Կառավարման էլեկտրամագնիսական կոճի անվանական լարումը պետք է կազմի 220 Վ կամ 380 Վ փոփոխական հոսանք: Սարքի կոմուտացիոն (էլեկտրական) մաշվածքակայունությունը AC-3 ռեժիմում պետք է լինի ոչ պակաս, քան 1 միլիոն փոխարկման ցիկլ, իսկ մեխանիկական մաշվածքակայունությունը՝ ոչ պակաս, քան 10 միլիոն ցիկլ: Ըստ IEC 60529 ստանդարտի՝ ապրանքի պաշտպանության աստիճանը պետք է լինի ոչ պակաս, քան IP20, և այն պետք է ունենա ստանդարտ DIN-ռելսի վրա կամ մոնտաժային պանելին պտուտակներով ամրացվելու հնարավորություն: Սարքի անխափան աշխատանքային ջերմաստիճանային տիրույթը պետք է ներառի -25°C-ից մինչև +50°C միջակայքը: Ապրանքը պետք է համապատասխանի IEC 60947-4-1 կամ համարժեք միջազգային կամ ազգային ստանդարտների պահանջներին, ինչը պետք է հավաստվի համապատասխանության սերտիֆիկատով կամ հայտարարագրով: Նախընտերլի մոդելներ են՝ EKF, Chint կամ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160Ա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մագնիսական թողարկիչ (կոնտակտոր) 160Ա
Գնման ենթակա ապրանքը պետք է հանդիսանա եռաֆազ մագնիսական թողարկիչ (կոնտակտոր)՝ նախատեսված 50 Հց հաճախականությամբ, 380 Վ կամ 400 Վ անվանական աշխատանքային լարմամբ փոփոխական հոսանքի շղթաներում բարձր հզորության էլեկտրական բեռնվածքների կառավարման համար: Սարքի անվանական աշխատանքային հոսանքը AC-3 շահագործման ռեժիմում (մինչև 400 Վ լարման դեպքում) պետք է լինի ոչ պակաս, քան 160 Ա, իսկ մեկուսացման անվանական լարումը՝ ոչ պակաս, քան 1000 Վ: Թողարկիչը պետք է համալրված լինի 3 ուժային կոմուտացվող կոնտակտներով, ինչպես նաև ոչ պակաս, քան 1NO + 1NC (մեկ բաց և մեկ փակ) կոնտակտային խմբով օժանդակ բլոկ-կոնտակտներով՝ ազդանշանային կամ ինքնարգելափակման սխեմաների միացման համար: Կառավարման էլեկտրամագնիսական կոճի անվանական լարումը պետք է կազմի 220 Վ կամ 380 Վ փոփոխական հոսանք: Սարքի կոմուտացիոն (էլեկտրական) մաշվածքակայունությունը AC-3 ռեժիմում պետք է լինի ոչ պակաս, քան 1 միլիոն փոխարկման ցիկլ, իսկ մեխանիկական մաշվածքակայունությունը՝ ոչ պակաս, քան 10 միլիոն ցիկլ: Ըստ IEC 60529 ստանդարտի՝ ապրանքի պաշտպանության աստիճանը պետք է լինի ոչ պակաս, քան IP20, և այն պետք է ունենա մոնտաժային պանելին պտուտակներով հուսալի ամրացման հնարավորություն: Սարքի անխափան աշխատանքային ջերմաստիճանային տիրույթը պետք է ներառի -25°C-ից մինչև +50°C միջակայքը: Ապրանքը պետք է համապատասխանի IEC 60947-4-1 կամ համարժեք միջազգային կամ ազգային ստանդարտների պահանջներին, ինչը պետք է հավաստվի համապատասխանության սերտիֆիկատով կամ հայտարարագրով։ Նախընտերլի մոդելներ են՝ EKF, Chint կամ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թողարկիչ եռաֆազ 200Ա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Եռաֆազ մագնիսական թողարկիչ (կոնտակտոր) 200Ա
Գնման ենթակա ապրանքը պետք է հանդիսանա եռաֆազ մագնիսական թողարկիչ (կոնտակտոր)՝ նախատեսված 50 Հց հաճախականությամբ, 380 Վ կամ 400 Վ անվանական աշխատանքային լարմամբ փոփոխական հոսանքի շղթաներում մեծ հզորության էլեկտրական բեռնվածքների և արդյունաբերական համակարգերի կառավարման համար: Սարքի անվանական աշխատանքային հոսանքը AC-3 շահագործման ռեժիմում (մինչև 400 Վ լարման դեպքում) պետք է լինի ոչ պակաս, քան 200 Ա, իսկ մեկուսացման անվանական լարումը՝ ոչ պակաս, քան 1000 Վ: Թողարկիչը պետք է համալրված լինի 3 ուժային կոմուտացվող կոնտակտներով, ինչպես նաև ոչ պակաս, քան 1NO + 1NC (մեկ բաց և մեկ փակ) կոնտակտային խմբով օժանդակ բլոկ-կոնտակտներով՝ ազդանշանային, հեռակառավարման կամ ինքնարգելափակման սխեմաների միացման համար: Կառավարման էլեկտրամագնիսական կոճի անվանական լարումը պետք է կազմի 220 Վ կամ 380 Վ փոփոխական հոսանք: Սարքի կոմուտացիոն (էլեկտրական) մաշվածքակայունությունը AC-3 ռեժիմում պետք է լինի ոչ պակաս, քան 1 միլիոն փոխարկման ցիկլ, իսկ մեխանիկական մաշվածքակայունությունը՝ ոչ պակաս, քան 10 միլիոն ցիկլ: Ըստ IEC 60529 ստանդարտի՝ ապրանքի պաշտպանության աստիճանը պետք է լինի ոչ պակաս, քան IP20, և այն պետք է ունենա մոնտաժային պանելին պտուտակներով հուսալի ամրացման հնարավորություն: Սարքի անխափան աշխատային ջերմաստիճանային տիրույթը պետք է ներառի -25°C-ից մինչև +50°C միջակայքը: Ապրանքը պետք է համապատասխանի IEC 60947-4-1 կամ համարժեք միջազգային կամ ազգային ստանդարտների պահանջներին, ինչը պետք է հավաստվի համապատասխանության սերտիֆիկատով կամ հայտարարագրով։ Նախընտերլի մոդելներ են՝ EKF, Chint կամ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100Ա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100Ա անվանական հոսանքով, եռաբևեռ (3P), անվանական աշխատանքային լարումը՝ AC 400Վ (50/60 \text{ Հց}), մեկուսացման անվանական լարումը՝ ոչ պակաս, քան 690Վ, իմպուլսային դիմացկունության լարումը՝ 8կՎ, կարճ միացման հոսանքների նկատմամբ անվանական սահմանային անջատողունակությունը (I_{cu})՝ ոչ պակաս, քան 25կԱ, անջատման բնութագիրը (կորը)՝ C կամ D տիպի, կաղապարված պատյանով կատարմամբ (MCCB), օժտված կարգավորվող կամ չկարգավորվող ջերմամագնիսական պաշտպանության ազդարարիչով, էլեկտրական մաշվածակայունությունը՝ ոչ պակաս, քան 4 000 ցիկլ, մեխանիկական մաշվածակայունությունը՝ ոչ պակաս, քան 10 000 ցիկլ, պատյանի պաշտպանության աստիճանը՝ ոչ պակաս, քան IP40, սեղմակներինը՝ IP20, աշխատանքային ջերմաստիճանային միջակայքը՝ -25^\circ\text{C}-ից մինչև +60^\circ\text{C}, որը պետք է համապատասխանի IEC 60947-2 միջազգային ստանդարտի պահանջներին, իսկ ապրանքի մատակարարման պահին պետք է լինի չօգտագործված, գործարանային փաթեթավորմամբ և ունենա համապատասխանության սերտիֆիկատ: Նախընտերլի մոդելներ են՝ EKF, Chint կամ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160Ա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160Ա անվանական հոսանքով, եռաբևեռ (3P), անվանական աշխատանքային լարումը՝ AC 400Վ (50/60 Հց), մեկուսացման անվանական լարումը՝ ոչ պակաս, քան 800Վ, իմպուլսային դիմացկունության լարումը՝ 8կՎ, կարճ միացման հոսանքների նկատմամբ անվանական սահմանային անջատողունակությունը (I_{cu})՝ ոչ պակաս, քան 36կԱ, անջատման բնութագիրը (կորը)՝ C կամ D տիպի, կաղապարված պատյանով կատարմամբ (MCCB), օժտված կարգավորվող կամ չկարգավորվող ջերմամագնիսական պաշտպանության ազդարարիչով, էլեկտրական մաշվածակայունությունը՝ ոչ պակաս, քան 3 000 ցիկլ, մեխանիկական մաշվածակայունությունը՝ ոչ պակաս, քան 8 000 ցիկլ, պատյանի պաշտպանության աստիճանը՝ ոչ պակաս, քան IP40, սեղմակներինը՝ IP20, աշխատանքային ջերմաստիճանային միջակայքը՝ -25°C-ից մինչև +60°C, որը պետք է համապատասխանի IEC 60947-2 միջազգային ստանդարտի պահանջներին, իսկ ապրանքի մատակարարման պահին պետք է լինի չօգտագործված, գործարանային փաթեթավորմամբ և ունենա համապատասխանության սերտիֆիկատ: Նախընտերլի մոդելներ են՝  EKF, Chint կամ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Ավտոմատի անջատիչ 200Ա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200Ա անվանական հոսանքով, եռաբևեռ (3P), անվանական աշխատանքային լարումը՝ AC 400Վ (50/60 Հց), մեկուսացման անվանական լարումը՝ ոչ պակաս, քան 800Վ, իմպուլսային դիմացկունության լարումը՝ 8կՎ, կարճ միացման հոսանքների նկատմամբ անվանական սահմանային անջատողունակությունը (I_{cu})՝ ոչ պակաս, քան 36կԱ (կամ 50կԱ՝ ըստ պահանջի), անջատման բնութագիրը (կորը)՝ C կամ D տիպի, կաղապարված պատյանով կատարմամբ (MCCB), օժտված կարգավորվող կամ չկարգավորվող ջերմամագնիսական պաշտպանության ազդարարիչով, էլեկտրական մաշվածակայունությունը՝ ոչ պակաս, քան 2 500 ցիկլ, մեխանիկական մաշվածակայունությունը՝ ոչ պակաս, քան 7 000 ցիկլ, պատյանի պաշտպանության աստիճանը՝ ոչ պակաս, քան IP40, սեղմակներինը՝ IP20, աշխատանքային ջերմաստիճանային միջակայքը՝ -25°C-ից մինչև +60°C, որը պետք է համապատասխանի IEC 60947-2 միջազգային ստանդարտի պահանջներին, իսկ ապրանքի մատակարարման պահին պետք է լինի չօգտագործված, գործարանային փաթեթավորմամբ և ունենա համապատասխանության սերտիֆիկատ: Նախընտերլի մոդելներ են՝  EKF, Chint կամ Eaton: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63մմ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Տրամաչափը՝63մմ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Խամութ(ջրգող) 50x1/2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50մմ
նեղ հատված` 1/2դյույմ
(50x1/2)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Խամութ(ջրգող) 63x1/2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Ջրատար խողովակների միացման դետալ, Պլասմասե, չօտագործված, Տրաամաչափը՝
լայն հատված` 63մմ
նեղ հատված` 1/2դյույմ
(63x1/2)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Քլորակիր 65% (կալցիումի հիպոքլորիտ), փոշի
Ապրանքը պետք է լինի բարձր արդյունավետությամբ օժտված ախտահանիչ միջոց՝ սպիտակ կամ բաց երանգի փոշու կամ գրանուլների տեսքով, քլորի բնորոշ հոտով: Ակտիվ քլորի պարունակությունը՝ ոչ պակաս, քան 65%: Նախատեսված է խմելու և կենցաղային-տնտեսական նշանակության ջրի վարակազերծման (ախտահանման) համար: Պետք է օժտված լինի հակամանրէային և հակավիրուսային բարձր ակտիվությամբ, լինի ջրում լավ լուծվող և համապատասխանի խմելու ջրի մշակման համար սահմանված սանիտարահիգիենիկ նորմերին ու անվտանգության ստանդարտներին:
Ապրանքը պետք է լինի նոր, չօգտագործված, գործարանային փակ, հերմետիկ և խոնավապաշտպան պլաստիկե տարաներով: Յուրաքանչյուր տարայի վրա պետք է առկա լինի մակնշում (պիտակ)՝ արտադրողի տվյալների, արտադրման ամսաթվի, պիտանիության ժամկետի և խմելու ջրի համար օգտագործման դոզավորման/կանոնների նշումով:
Մատակարարման պահին ապրանքի պիտանիության մնացորդային ժամկետը պետք է կազմի ընդհանուր ժամկետի առնվազն 75%-ը: Ապրանքի հետ պետք է ներկայացվի արտադրողի որակի սերտիֆիկատը (անձնագիրը) և անվտանգության անձնագիրը (MSDS)՝ խմելու ջրի համար կիրառության թույլտվության նշումով: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Ապրանքը պետք է լինի սովորական (սև) մետաղի ձեռքի աղեղնային զոդման համար նախատեսված էլեկտրոդներ՝ ռուտիլային պատվածքով, E6013 կամ МР-3 մակնիշի (կամ համարժեքը)։ Տրամագիծը՝ 3.2 մմ, երկարությունը՝ 350-400 մմ: Նախատեսված լինի փոփոխական (AC) և հաստատուն (DC) հոսանքով, բոլոր տարածական դիրքերով զոդման համար:
Էլեկտրոդները պետք է լինեն նոր, չօգտագործված և չխոնավացած։ Արտաքին պատվածքը պետք է լինի հարթ, միատարր, առանց ճաքերի, փշրվածքների և ծակոտիների: Ապրանքը պետք է մատակարարվի գործարանային, հերմետիկ փակված տուփերով (յուրաքանչյուրը՝ 5 կգ), որոնց վրա հստակ նշված կլինեն արտադրողի տվյալները, մակնիշը, տրամագիծը և արտադրման ամսաթիվը:
Մատակարարվող ապրանքի երաշխիքային ժամկետը պետք է կազմի նվազագույնը 12 ամիս՝ ընդունման պահից սկսած: Այս ընթացքում թերություններ կամ անհամապատասխանություններ հայտնաբերվելու դեպքում մատակարարը պարտավոր է իր հաշվին փոխարինել ապրանքը նորով: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կցաշուրթ (կցամաս) 50 մմ
Ապրանքը պետք է լինի բարձր որակի պլաստմասսայից (ՊՎՔ/PVC, ՊՊ/PP կամ բարձր խտության պոլիէթիլեն/HDPE) պատրաստված կցաշուրթ (ֆլանեց)՝ նախատեսված 50 մմ արտաքին տրամագծով պլաստիկ խողովակաշարերի հերմետիկ միացման, ինչպես նաև խաղողակաշարի վրա փականների կամ այլ սարքավորումների կցման համար։ Ապրանքը պետք է ունենա հարթ, առանց ճաքերի ու դեֆեկտների մակերես, օժտված լինի բարձր մեխանիկական ամրությամբ, կոռոզիակայունությամբ և նախատեսված լինի խմելու ջրամատակարարման համակարգերում շահագործվելու համար (չպետք է փոխի ջրի համն ու հոտը)։
Կցամասը պետք է դիմակայի առնվազն PN10 կամ PN16 աշխատանքային ճնշմանը և համապատասխանի ստանդարտ բոլտային միացումների անցքերի դասավորվածությանը։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63մմ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կցաշուրթ (կցամաս) 63 մմ
Ապրանքը պետք է լինի բարձր որակի պլաստմասսայից (ՊՎՔ/PVC, ՊՊ/PP կամ բարձր խտության պոլիէթիլեն/HDPE) պատրաստված կցաշուրթ (ֆլանեց)՝ նախատեսված 63 մմ արտաքին տրամագծով պլաստիկ խողովակաշարերի հերմետիկ միացման, ինչպես նաև խաղողակաշարի վրա փականների կամ այլ սարքավորումների կցման համար։ Ապրանքը պետք է ունենա հարթ, առանց ճաքերի ու դեֆեկտների մակերես, օժտված լինի բարձր մեխանիկական ամրությամբ, կոռոզիակայունությամբ և նախատեսված լինի խմելու ջրամատակարարման համակարգերում շահագործվելու համար (չպետք է փոխի ջրի համն ու հոտը)։
Կցամասը պետք է դիմակայի առնվազն PN10 կամ PN16 աշխատանքային ճնշմանը և համապատասխանի ստանդարտ բոլտային միացումների անցքերի դասավորվածությանը։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80մմ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կցաշուրթ (կցամաս) 80 մմ
Ապրանքը պետք է լինի բարձր որակի պլաստմասսայից (ՊՎՔ/PVC, ՊՊ/PP կամ բարձր խտության պոլիէթիլեն/HDPE) պատրաստված կցաշուրթ (ֆլանեց)՝ նախատեսված 80 մմ արտաքին տրամագծով պլաստիկ խողովակաշարերի հերմետիկ միացման, ինչպես նաև խաղողակաշարի վրա փականների կամ այլ սարքավորումների կցման համար։ Ապրանքը պետք է ունենա հարթ, առանց ճաքերի ու դեֆեկտների մակերես, օժտված լինի բարձր մեխանիկական ամրությամբ, կոռոզիակայունությամբ և նախատեսված լինի խմելու ջրամատակարարման համակարգերում շահագործվելու համար (չպետք է փոխի ջրի համն ու հոտը)։
Կցամասը պետք է դիմակայի առնվազն PN10 կամ PN16 աշխատանքային ճնշմանը և համապատասխանի ստանդարտ բոլտային միացումների անցքերի դասավորվածությանը։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կցաշուրթ (կցամաս) 110 մմ
Ապրանքը պետք է լինի բարձր որակի պլաստմասսայից (ՊՎՔ/PVC, ՊՊ/PP կամ բարձր խտության պոլիէթիլեն/HDPE) պատրաստված կցաշուրթ (ֆլանեց)՝ նախատեսված 110 մմ արտաքին տրամագծով պլաստիկ խողովակաշարերի հերմետիկ միացման, ինչպես նաև խաղողակաշարի վրա փականների կամ այլ սարքավորումների կցման համար։ Ապրանքը պետք է ունենա հարթ, առանց ճաքերի ու դեֆեկտների մակերես, օժտված լինի բարձր մեխանիկական ամրությամբ, կոռոզիակայունությամբ և նախատեսված լինի խմելու ջրամատակարարման համակարգերում շահագործվելու համար (չպետք է փոխի ջրի համն ու հոտը)։
Կցամասը պետք է դիմակայի առնվազն PN10 կամ PN16 աշխատանքային ճնշմանը և համապատասխանի ստանդարտ բոլտային միացումների անցքերի դասավորվածությանը։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/ֆլանեց/ 160մմ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կցաշուրթ (կցամաս) 160 մմ
Ապրանքը պետք է լինի բարձր որակի պլաստմասսայից (ՊՎՔ/PVC, ՊՊ/PP կամ բարձր խտության պոլիէթիլեն/HDPE) պատրաստված կցաշուրթ (ֆլանեց)՝ նախատեսված 160 մմ արտաքին տրամագծով պլաստիկ խողովակաշարերի հերմետիկ միացման, ինչպես նաև խաղողակաշարի վրա փականների կամ այլ սարքավորումների կցման համար։ Ապրանքը պետք է ունենա հարթ, առանց ճաքերի ու դեֆեկտների մակերես, օժտված լինի բարձր մեխանիկական ամրությամբ, կոռոզիակայունությամբ և նախատեսված լինի խմելու ջրամատակարարման համակարգերում շահագործվելու համար (չպետք է փոխի ջրի համն ու հոտը)։
Կցամասը պետք է դիմակայի առնվազն PN10 կամ PN16 աշխատանքային ճնշմանը և համապատասխանի ստանդարտ բոլտային միացումների անցքերի դասավորվածությանը։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50 մմ
Ապրանքը պետք է լինի բարձր որակի պլաստմասսայից (ՊՎՔ/PVC, ՊՊ/PP կամ բարձր խտության պոլիէթիլեն/HDPE) պատրաստված կարճախողովակ (վտուլկա/պատրոն)՝ նախատեսված 50 մմ արտաքին տրամագծով պլաստիկ խողովակի վրա հագցվող կցաշուրթը (ֆլանեցը) ամրացնելու և խողովակաշարի հերմետիկ միացումն ապահովելու համար։ Ապրանքը պետք է ունենա կատարյալ հարթ մակերես, զերծ լինի ճաքերից ու դեֆեկտներից, օժտված լինի բարձր մեխանիկական ամրությամբ և հակակոռոզիոն հատկություններով։ Նախատեսված է խմելու ջրամատակարարման համակարգերի համար և չպետք է ազդի ջրի որակական հատկանիշների վրա։
Կցամասը պետք է համապատասխանի 50 մմ տրամագծով խողովակների զոդման/սոսնձման ստանդարտներին և դիմակայի առնվազն PN10 կամ PN16 աշխատանքային ճնշմանը։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63 մմ
Ապրանքը պետք է լինի բարձր որակի պլաստմասսայից (ՊՎՔ/PVC, ՊՊ/PP կամ բարձր խտության պոլիէթիլեն/HDPE) պատրաստված կարճախողովակ (վտուլկա/պատրոն)՝ նախատեսված 50 մմ արտաքին տրամագծով պլաստիկ խողովակի վրա հագցվող կցաշուրթը (ֆլանեցը) ամրացնելու և խողովակաշարի հերմետիկ միացումն ապահովելու համար։ Ապրանքը պետք է ունենա կատարյալ հարթ մակերես, զերծ լինի ճաքերից ու դեֆեկտներից, օժտված լինի բարձր մեխանիկական ամրությամբ և հակակոռոզիոն հատկություններով։ Նախատեսված է խմելու ջրամատակարարման համակարգերի համար և չպետք է ազդի ջրի որակական հատկանիշների վրա։
Կցամասը պետք է համապատասխանի 63 մմ տրամագծով խողովակների զոդման/սոսնձման ստանդարտներին և դիմակայի առնվազն PN10 կամ PN16 աշխատանքային ճնշմանը։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80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80 մմ
Ապրանքը պետք է լինի բարձր որակի պլաստմասսայից (ՊՎՔ/PVC, ՊՊ/PP կամ բարձր խտության պոլիէթիլեն/HDPE) պատրաստված կարճախողովակ (վտուլկա/պատրոն)՝ նախատեսված 50 մմ արտաքին տրամագծով պլաստիկ խողովակի վրա հագցվող կցաշուրթը (ֆլանեցը) ամրացնելու և խողովակաշարի հերմետիկ միացումն ապահովելու համար։ Ապրանքը պետք է ունենա կատարյալ հարթ մակերես, զերծ լինի ճաքերից ու դեֆեկտներից, օժտված լինի բարձր մեխանիկական ամրությամբ և հակակոռոզիոն հատկություններով։ Նախատեսված է խմելու ջրամատակարարման համակարգերի համար և չպետք է ազդի ջրի որակական հատկանիշների վրա։
Կցամասը պետք է համապատասխանի 80 մմ տրամագծով խողովակների զոդման/սոսնձման ստանդարտներին և դիմակայի առնվազն PN10 կամ PN16 աշխատանքային ճնշմանը։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110 մմ
Ապրանքը պետք է լինի բարձր որակի պլաստմասսայից (ՊՎՔ/PVC, ՊՊ/PP կամ բարձր խտության պոլիէթիլեն/HDPE) պատրաստված կարճախողովակ (վտուլկա/պատրոն)՝ նախատեսված 50 մմ արտաքին տրամագծով պլաստիկ խողովակի վրա հագցվող կցաշուրթը (ֆլանեցը) ամրացնելու և խողովակաշարի հերմետիկ միացումն ապահովելու համար։ Ապրանքը պետք է ունենա կատարյալ հարթ մակերես, զերծ լինի ճաքերից ու դեֆեկտներից, օժտված լինի բարձր մեխանիկական ամրությամբ և հակակոռոզիոն հատկություններով։ Նախատեսված է խմելու ջրամատակարարման համակարգերի համար և չպետք է ազդի ջրի որակական հատկանիշների վրա։
Կցամասը պետք է համապատասխանի 110 մմ տրամագծով խողովակների զոդման/սոսնձման ստանդարտներին և դիմակայի առնվազն PN10 կամ PN16 աշխատանքային ճնշմանը։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160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Պլաստմասսե կարճախողովակ կցաշուրթի համար (կցամաս) 160 մմ
Ապրանքը պետք է լինի բարձր որակի պլաստմասսայից (ՊՎՔ/PVC, ՊՊ/PP կամ բարձր խտության պոլիէթիլեն/HDPE) պատրաստված կարճախողովակ (վտուլկա/պատրոն)՝ նախատեսված 50 մմ արտաքին տրամագծով պլաստիկ խողովակի վրա հագցվող կցաշուրթը (ֆլանեցը) ամրացնելու և խողովակաշարի հերմետիկ միացումն ապահովելու համար։ Ապրանքը պետք է ունենա կատարյալ հարթ մակերես, զերծ լինի ճաքերից ու դեֆեկտներից, օժտված լինի բարձր մեխանիկական ամրությամբ և հակակոռոզիոն հատկություններով։ Նախատեսված է խմելու ջրամատակարարման համակարգերի համար և չպետք է ազդի ջրի որակական հատկանիշների վրա։
Կցամասը պետք է համապատասխանի 160 մմ տրամագծով խողովակների զոդման/սոսնձման  ստանդարտներին և դիմակայի առնվազն PN10 կամ PN16 աշխատանքային ճնշմանը։ Ապրանքը պետք է լինի նոր և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
Ապրանքը պետք է լինի նոր, չոգտագործված, հնգամատ, պատրաստված բարձրորակ և շնչող բամբակյա գործվածքից։ Ափի և մատների ներսի հատվածը պետք է ունենա լատեքսային կամ նիտրիլային խիտ, հակասահող պատվածք՝ մաշվածության ու ծակումների նկատմամբ բարձր դիմացկունությամբ։ Դաստակի մասում անհրաժեշտ է առաձգական, սերտ գրկող թևքածալ (մանժետ)։ Ապրանքը պետք է լինի անվտանգ, առանց դեֆեկտների, մատակարարվի գործարանային փաթեթավորմամբ՝ ըստ պահանջվող չափսերի։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(Իզոլենտա)
Ապրանքը պետք է լինի նոր, չօգտագործված, պատրաստված բարձրորակ, առաձգական և հրակայուն պոլիվինիլքլորիդային (ՊՎՔ/PVC) հիմքից: Ժապավենը պետք է ունենա միակողմանի ուժեղ կպչունության շերտ, որն ապահովում է հուսալի կպչողականություն մետաղական, պլաստիկե և այլ մակերեսների հետ՝ առանց ինքնուրույն պոկվելու: Այն պետք է օժտված լինի բարձր էլեկտրամեկուսիչ հատկությամբ (դիմակայի սահմանված լարմանը), լինի խոնավակայուն և դիմացկուն մեխանիկական մաշվածության նկատմամբ: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Գնդերիթներով  պտուտակների հավաքածու 16մմ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16մմ Գնդերիթներով պտտուտակների հավաքածու
Ապրանքը պետք է լինի նոր, գործարանային արտադրության միասնական հավաքածու: Պտտուտակները պետք է պատրաստված լինեն բարձր ամրության ցինկապատ պողպատից, ունենան 16 մմ չափս, հստակ պարուրակ և ամուր գլխիկ:
Հավաքածուի գնդերիթները (подшипник) պետք է ունենան 16 մմ ներքին տրամագիծ, երկկողմանի պաշտպանիչ կափարիչներ՝ փոշուց պաշտպանվելու համար, և ապահովեն սահուն ընթացք՝ առանց աղմուկի ու խաղացող մասերի (լյուֆտերի): Բաղադրիչները պետք է լինեն լիարժեք համատեղելի, իսկ ապրանքը մատակարարվի ամբողջական գործարանային փաթեթավորմամբ։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/ֆիլտր/ 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Զտիչ (ֆիլտր) 15մմ
Ապրանքը պետք է լինի նոր, չօգտագործված, գործարանային արտադրության և նախատեսված համակարգում հեղուկների կամ գազերի հոսքի արդյունավետ մաքրման համար։ Զտիչի միացման տրամագիծը պետք է լինի 15 մմ՝ ապահովելով հուսալի և հերմետիկ կապ խողովակաշարի հետ։
Կորպուսը պետք է պատրաստված լինի կոռոզիակայուն և բարձր ճնշմանը դիմակայող նյութից (արատավորումներից զերծ արխասից/լատունից): Ներսի զտող տարրը (ցանցը կամ քարթրիջը) պետք է ապահովի մեխանիկական մասնիկների, աղբի և տղմի լիարժեք որսումը՝ չխոչընդոտելով համակարգի բնականոն հոսքին ու ճնշմանը։ Ապրանքը պետք է լինի հեշտ մաքրվող կամ փոխարինվող, առանց դեֆեկտների։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Պարուրակային հերմետիկացման ժապավեն (Ֆում ժապավեն / Պակլի ֆում)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Պարուրակային հերմետիկացման ժապավեն (Ֆում ժապավեն / Պակլի ֆում)
Ապրանքը պետք է լինի նոր, չօգտագործված, պրոֆեսիոնալ դասի և պատրաստված 100% պոլիտետրաֆտորէթիլենից (P.T.F.E.): Նախատեսված է ջրամատակարարման և ջեռուցման համակարգերի պարուրակային միացումների հուսալի հերմետիկացման ու ջրամեկուսացման համար:
Ժապավենի լայնությունը պետք է լինի 19 մմ, հաստությունը՝ 0.2 մմ, իսկ գլանափաթեթի (ռուլոնի) երկարությունը՝ 15 մետր՝ համապատասխան 3/4 դյույմ և ավելի մեծ չափսի միացումների համար: Այն պետք է օժտված լինի բարձր էլաստիկությամբ, ջերմակայունությամբ և քիմիական դիմացկունությամբ, հեշտությամբ հարմարվի պարուրակի ձևին և կանխի ջրի արտահոսքը: Ապրանքը պետք է լինի գործարանային պլաստիկե պաշտպանիչ պատյանով (կոճով) և մատակարարվի օրիգինալ փաթեթավորմամբ: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 Նորապատ, 5փ, 11շ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 ՀՀ օրենքի 15-րդ հոդվածի 6-րդ մասի հիման վրա և սյունակում ժամկետի հաշվարկն իրականացվելու է ֆինանսական միջոցներ նախատեսվելու դեպքում կողմերի միջև կնքվող Պայմանագիրն (համաձայնագիրը) ուժի մեջ մտնելուց 20 օրացույցային օրվա ընթացքում, եթե մատակարարը չի համաձայնվում  մատակարարումը սկսել ավելի շուտ։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