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ՀՀՏԿԵՆ-Ջ-ԷԱՃԱՊՁԲ-26/36 ծածկագրով էլեկտրոնային աճուրդի ընթացակարգով եռակցման նյութերի և գործիքների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Ռաթևոսյան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ՀՀՏԿԵՆ-Ջ-ԷԱՃԱՊՁԲ-26/36 ծածկագրով էլեկտրոնային աճուրդի ընթացակարգով եռակցման նյութերի և գործիքների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ՀՀՏԿԵՆ-Ջ-ԷԱՃԱՊՁԲ-26/36 ծածկագրով էլեկտրոնային աճուրդի ընթացակարգով եռակցման նյութերի և գործիքների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ՀՀՏԿԵՆ-Ջ-ԷԱՃԱՊՁԲ-26/36 ծածկագրով էլեկտրոնային աճուրդի ընթացակարգով եռակցման նյութերի և գործիքների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էլեկտրոդ հաստատուն հոսանքի 4մմ  УОНИ-13/55, GK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էլեկտրոդ հաստատուն հոսանքի 3մմ УОНИ-13/55, GK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Անկյունահղկիչի սկավառակ 200x4x22 մմ հղկող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