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2026.08.07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ԱՆ ԱԱԻ-ԷԱՃԾՁԲ-26/38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ЗАО «Национальный институт здравоохранения имени академика С. Авдалбекяна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 Комитаса 49/4</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полиграфические услуги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15:30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НАИРА Губасарян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tender@nih.am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099235350,  091543075</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ЗАО «Национальный институт здравоохранения имени академика С. Авдалбекяна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ԱՆ ԱԱԻ-ԷԱՃԾՁԲ-26/38</w:t>
      </w:r>
      <w:r w:rsidRPr="005704A1">
        <w:rPr>
          <w:rFonts w:ascii="Calibri" w:hAnsi="Calibri" w:cs="Times Armenian"/>
          <w:lang w:val="ru-RU"/>
        </w:rPr>
        <w:br/>
      </w:r>
      <w:r w:rsidRPr="005704A1">
        <w:rPr>
          <w:rFonts w:ascii="Calibri" w:hAnsi="Calibri" w:cstheme="minorHAnsi"/>
          <w:lang w:val="af-ZA"/>
        </w:rPr>
        <w:t>2026.08.07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ЗАО «Национальный институт здравоохранения имени академика С. Авдалбекяна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ЗАО «Национальный институт здравоохранения имени академика С. Авдалбекяна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полиграфические услуги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полиграфические услуги</w:t>
      </w:r>
      <w:r w:rsidR="005704A1" w:rsidRPr="005704A1">
        <w:rPr>
          <w:rFonts w:ascii="Calibri" w:hAnsi="Calibri"/>
          <w:b/>
          <w:lang w:val="ru-RU"/>
        </w:rPr>
        <w:t>ДЛЯНУЖД</w:t>
      </w:r>
      <w:r w:rsidR="00D80C43" w:rsidRPr="00D80C43">
        <w:rPr>
          <w:rFonts w:ascii="Calibri" w:hAnsi="Calibri"/>
          <w:b/>
          <w:lang w:val="hy-AM"/>
        </w:rPr>
        <w:t>ЗАО «Национальный институт здравоохранения имени академика С. Авдалбекяна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ԱՆ ԱԱԻ-ԷԱՃԾՁԲ-26/38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tender@nih.am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полиграфические услуги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на футболках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15:30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422</w:t>
      </w:r>
      <w:r w:rsidRPr="005704A1">
        <w:rPr>
          <w:rFonts w:ascii="Calibri" w:hAnsi="Calibri"/>
          <w:szCs w:val="22"/>
        </w:rPr>
        <w:t xml:space="preserve"> драмом, российский рубль </w:t>
      </w:r>
      <w:r w:rsidRPr="005704A1">
        <w:rPr>
          <w:rFonts w:ascii="Calibri" w:hAnsi="Calibri"/>
          <w:lang w:val="hy-AM"/>
        </w:rPr>
        <w:t>4</w:t>
      </w:r>
      <w:r w:rsidRPr="005704A1">
        <w:rPr>
          <w:rFonts w:ascii="Calibri" w:hAnsi="Calibri"/>
          <w:szCs w:val="22"/>
        </w:rPr>
        <w:t xml:space="preserve">драмом, евро </w:t>
      </w:r>
      <w:r w:rsidRPr="005704A1">
        <w:rPr>
          <w:rFonts w:ascii="Calibri" w:hAnsi="Calibri"/>
          <w:lang w:val="hy-AM"/>
        </w:rPr>
        <w:t>366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2026.08.18. 15:30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ԱՆ ԱԱԻ-ԷԱՃԾՁԲ-26/38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ЗАО «Национальный институт здравоохранения имени академика С. Авдалбекяна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ԱՆ ԱԱԻ-ԷԱՃԾՁԲ-26/38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ԱՆ ԱԱԻ-ԷԱՃԾՁԲ-26/38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ԱՆ ԱԱԻ-ԷԱՃԾՁԲ-26/38"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ԱԱԻ-ԷԱՃԾՁԲ-26/38*.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ԱՆ ԱԱԻ-ԷԱՃԾՁԲ-26/38"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ԱԱԻ-ԷԱՃԾՁԲ-26/38*.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ԱՆ ԱԱԻ-ԷԱՃԾՁԲ-26/38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на футболках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полноцветная печать по технологии флокирования, материал предоставляется заказчиком. Футболки поставляются поставщиком. 4 вида футболок разного состава: всего 200 штук, из которых: 50 штук первого типа, 50 штук второго типа, 50 штук третьего типа, 50 штук четвертого типа.
Площадь печати на футболке 10х10 см. Материал предоставляется заказчиком.
Доставка: по адресу и в сроки, указанные заказчиком. Размеры: 200 штук, из которых: S – 15 штук, M – 125 штук, L – 50 штук, XL – 10 штук.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подписания контракта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на футболках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